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542" w:rsidRPr="004A7303" w:rsidRDefault="003C3542" w:rsidP="00D2789D">
      <w:pPr>
        <w:pStyle w:val="f12"/>
        <w:spacing w:line="276" w:lineRule="auto"/>
        <w:ind w:left="5580" w:right="-2" w:firstLine="0"/>
      </w:pPr>
      <w:bookmarkStart w:id="0" w:name="_GoBack"/>
      <w:bookmarkEnd w:id="0"/>
      <w:r w:rsidRPr="00D2789D">
        <w:t xml:space="preserve"> </w:t>
      </w:r>
      <w:r w:rsidRPr="004A7303">
        <w:t xml:space="preserve">Принят Решением Совета народных депутатов Новотроицкого сельского поселения Терновского муниципального района Воронежской области    </w:t>
      </w:r>
      <w:r>
        <w:t xml:space="preserve">                   от 29.06.2015 № 18</w:t>
      </w: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pPr>
    </w:p>
    <w:p w:rsidR="003C3542" w:rsidRPr="004A7303" w:rsidRDefault="003C3542" w:rsidP="00D2789D">
      <w:pPr>
        <w:pStyle w:val="f12"/>
        <w:spacing w:line="276" w:lineRule="auto"/>
        <w:ind w:right="-2" w:firstLine="567"/>
        <w:jc w:val="center"/>
        <w:rPr>
          <w:rFonts w:ascii="Arial" w:hAnsi="Arial" w:cs="Arial"/>
          <w:b/>
          <w:bCs/>
          <w:sz w:val="26"/>
          <w:szCs w:val="26"/>
        </w:rPr>
      </w:pPr>
    </w:p>
    <w:p w:rsidR="003C3542" w:rsidRPr="004A7303" w:rsidRDefault="003C3542" w:rsidP="00D2789D">
      <w:pPr>
        <w:pStyle w:val="f12"/>
        <w:spacing w:line="276" w:lineRule="auto"/>
        <w:ind w:right="-2" w:firstLine="567"/>
        <w:jc w:val="center"/>
        <w:rPr>
          <w:b/>
          <w:bCs/>
          <w:sz w:val="26"/>
          <w:szCs w:val="26"/>
        </w:rPr>
      </w:pPr>
      <w:r w:rsidRPr="004A7303">
        <w:rPr>
          <w:b/>
          <w:bCs/>
          <w:sz w:val="26"/>
          <w:szCs w:val="26"/>
        </w:rPr>
        <w:t>УСТАВ</w:t>
      </w:r>
    </w:p>
    <w:p w:rsidR="003C3542" w:rsidRPr="004A7303" w:rsidRDefault="003C3542" w:rsidP="00D2789D">
      <w:pPr>
        <w:pStyle w:val="f12"/>
        <w:spacing w:line="276" w:lineRule="auto"/>
        <w:ind w:right="-2" w:firstLine="567"/>
        <w:jc w:val="center"/>
        <w:rPr>
          <w:b/>
          <w:bCs/>
          <w:sz w:val="26"/>
          <w:szCs w:val="26"/>
        </w:rPr>
      </w:pPr>
    </w:p>
    <w:p w:rsidR="003C3542" w:rsidRPr="004A7303" w:rsidRDefault="003C3542" w:rsidP="00D2789D">
      <w:pPr>
        <w:pStyle w:val="f12"/>
        <w:spacing w:line="276" w:lineRule="auto"/>
        <w:ind w:right="-2" w:firstLine="567"/>
        <w:jc w:val="center"/>
        <w:rPr>
          <w:b/>
          <w:bCs/>
          <w:sz w:val="26"/>
          <w:szCs w:val="26"/>
        </w:rPr>
      </w:pPr>
      <w:r w:rsidRPr="004A7303">
        <w:rPr>
          <w:b/>
          <w:bCs/>
          <w:sz w:val="26"/>
          <w:szCs w:val="26"/>
        </w:rPr>
        <w:t>НОВОТРОИЦКОГО СЕЛЬСКОГО ПОСЕЛЕНИЯ</w:t>
      </w:r>
    </w:p>
    <w:p w:rsidR="003C3542" w:rsidRPr="004A7303" w:rsidRDefault="003C3542" w:rsidP="00D2789D">
      <w:pPr>
        <w:pStyle w:val="f12"/>
        <w:spacing w:line="276" w:lineRule="auto"/>
        <w:ind w:right="-2" w:firstLine="567"/>
        <w:jc w:val="center"/>
        <w:rPr>
          <w:b/>
          <w:bCs/>
          <w:sz w:val="26"/>
          <w:szCs w:val="26"/>
        </w:rPr>
      </w:pPr>
      <w:r w:rsidRPr="004A7303">
        <w:rPr>
          <w:b/>
          <w:bCs/>
          <w:sz w:val="26"/>
          <w:szCs w:val="26"/>
        </w:rPr>
        <w:t>ТЕРНОВСКОГО МУНИЦИПАЛЬНОГО РАЙОНА</w:t>
      </w:r>
    </w:p>
    <w:p w:rsidR="003C3542" w:rsidRPr="004A7303" w:rsidRDefault="003C3542" w:rsidP="00D2789D">
      <w:pPr>
        <w:pStyle w:val="f12"/>
        <w:spacing w:line="276" w:lineRule="auto"/>
        <w:ind w:right="-2" w:firstLine="567"/>
        <w:jc w:val="center"/>
        <w:rPr>
          <w:b/>
          <w:bCs/>
          <w:sz w:val="26"/>
          <w:szCs w:val="26"/>
        </w:rPr>
      </w:pPr>
      <w:r w:rsidRPr="004A7303">
        <w:rPr>
          <w:b/>
          <w:bCs/>
          <w:sz w:val="26"/>
          <w:szCs w:val="26"/>
        </w:rPr>
        <w:t>ВОРОНЕЖСКОЙ ОБЛАСТИ</w:t>
      </w:r>
    </w:p>
    <w:p w:rsidR="003C3542" w:rsidRPr="004A7303" w:rsidRDefault="003C3542" w:rsidP="00D2789D">
      <w:pPr>
        <w:pStyle w:val="f12"/>
        <w:ind w:right="-2" w:firstLine="567"/>
        <w:rPr>
          <w:sz w:val="26"/>
          <w:szCs w:val="26"/>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right="-18" w:firstLine="720"/>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lastRenderedPageBreak/>
        <w:t>Настоящий Устав определяет систему местного самоуправления в поселении, устанавливает структуру и полномочия органов местного самоуправления и должностных лиц местного самоуправления, формы и гарантии участия населения в решении вопросов местного значения, а также правовые, экономические и финансовые основы осуществления местного самоуправления в поселении.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u w:val="single"/>
          <w:lang w:eastAsia="ru-RU"/>
        </w:rPr>
      </w:pPr>
      <w:r w:rsidRPr="004A7303">
        <w:rPr>
          <w:rFonts w:ascii="Times New Roman" w:hAnsi="Times New Roman" w:cs="Times New Roman"/>
          <w:b/>
          <w:bCs/>
          <w:sz w:val="24"/>
          <w:szCs w:val="24"/>
          <w:u w:val="single"/>
          <w:lang w:eastAsia="ru-RU"/>
        </w:rPr>
        <w:t>ГЛАВА 1. Общие положения.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u w:val="single"/>
          <w:lang w:eastAsia="ru-RU"/>
        </w:rPr>
      </w:pP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1. Права граждан на осуществление местного самоуправления.</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Граждане Российской Федерации осуществляют местное самоуправление в сельском поселении посредством участия в местных референдумах, муниципальных выборах, посредством иных форм прямого волеизъявления, а также через органы местного самоуправления сельского поселения.</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Иностранные граждане, постоянно или преимущественно проживающие на территории сельского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2. Гарантии прав граждан на осуществление местного самоуправления.</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На территории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3. Правовая основа местного самоуправления сельского поселения.</w:t>
      </w:r>
    </w:p>
    <w:p w:rsidR="003C3542" w:rsidRPr="004A7303" w:rsidRDefault="003C3542" w:rsidP="00D2789D">
      <w:pPr>
        <w:widowControl w:val="0"/>
        <w:tabs>
          <w:tab w:val="left" w:pos="1080"/>
        </w:tabs>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pStyle w:val="ConsPlusNormal"/>
        <w:ind w:firstLine="709"/>
        <w:jc w:val="both"/>
        <w:rPr>
          <w:rFonts w:ascii="Times New Roman" w:hAnsi="Times New Roman" w:cs="Times New Roman"/>
          <w:sz w:val="24"/>
          <w:szCs w:val="24"/>
          <w:lang w:val="ru-RU"/>
        </w:rPr>
      </w:pPr>
      <w:r w:rsidRPr="004A7303">
        <w:rPr>
          <w:rFonts w:ascii="Times New Roman" w:hAnsi="Times New Roman" w:cs="Times New Roman"/>
          <w:sz w:val="24"/>
          <w:szCs w:val="24"/>
          <w:lang w:val="ru-RU"/>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иные муниципальные правовые акты сельского поселения.</w:t>
      </w:r>
    </w:p>
    <w:p w:rsidR="003C3542" w:rsidRPr="004A7303" w:rsidRDefault="003C3542" w:rsidP="00D2789D">
      <w:pPr>
        <w:autoSpaceDE w:val="0"/>
        <w:autoSpaceDN w:val="0"/>
        <w:adjustRightInd w:val="0"/>
        <w:spacing w:after="0" w:line="240" w:lineRule="auto"/>
        <w:ind w:firstLine="709"/>
        <w:jc w:val="both"/>
        <w:outlineLvl w:val="1"/>
        <w:rPr>
          <w:rFonts w:ascii="Times New Roman" w:hAnsi="Times New Roman" w:cs="Times New Roman"/>
          <w:b/>
          <w:bCs/>
          <w:sz w:val="24"/>
          <w:szCs w:val="24"/>
          <w:lang w:eastAsia="ru-RU"/>
        </w:rPr>
      </w:pPr>
    </w:p>
    <w:p w:rsidR="003C3542" w:rsidRPr="004A7303" w:rsidRDefault="003C3542" w:rsidP="00D2789D">
      <w:pPr>
        <w:autoSpaceDE w:val="0"/>
        <w:autoSpaceDN w:val="0"/>
        <w:adjustRightInd w:val="0"/>
        <w:spacing w:after="0" w:line="240" w:lineRule="auto"/>
        <w:ind w:firstLine="709"/>
        <w:jc w:val="both"/>
        <w:outlineLvl w:val="1"/>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4. Наименование и правовой статус  сельского поселения.</w:t>
      </w:r>
    </w:p>
    <w:p w:rsidR="003C3542" w:rsidRPr="004A7303" w:rsidRDefault="003C3542" w:rsidP="00D2789D">
      <w:pPr>
        <w:autoSpaceDE w:val="0"/>
        <w:autoSpaceDN w:val="0"/>
        <w:adjustRightInd w:val="0"/>
        <w:spacing w:after="0" w:line="240" w:lineRule="auto"/>
        <w:ind w:firstLine="709"/>
        <w:jc w:val="both"/>
        <w:outlineLvl w:val="1"/>
        <w:rPr>
          <w:rFonts w:ascii="Times New Roman" w:hAnsi="Times New Roman" w:cs="Times New Roman"/>
          <w:b/>
          <w:bCs/>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Полное наименование муниципального образования: </w:t>
      </w:r>
      <w:r w:rsidRPr="004A7303">
        <w:rPr>
          <w:rFonts w:ascii="Times New Roman" w:hAnsi="Times New Roman" w:cs="Times New Roman"/>
          <w:sz w:val="24"/>
          <w:szCs w:val="24"/>
        </w:rPr>
        <w:t>Новотроицкое</w:t>
      </w:r>
      <w:r w:rsidRPr="004A7303">
        <w:rPr>
          <w:rFonts w:ascii="Times New Roman" w:hAnsi="Times New Roman" w:cs="Times New Roman"/>
          <w:sz w:val="24"/>
          <w:szCs w:val="24"/>
          <w:lang w:eastAsia="ru-RU"/>
        </w:rPr>
        <w:t xml:space="preserve"> сельское поселение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Воронежской области (далее по тексту Устава </w:t>
      </w:r>
      <w:r w:rsidRPr="004A7303">
        <w:rPr>
          <w:rFonts w:ascii="Times New Roman" w:hAnsi="Times New Roman" w:cs="Times New Roman"/>
          <w:sz w:val="24"/>
          <w:szCs w:val="24"/>
        </w:rPr>
        <w:t>Новотроицкое</w:t>
      </w:r>
      <w:r w:rsidRPr="004A7303">
        <w:rPr>
          <w:rFonts w:ascii="Times New Roman" w:hAnsi="Times New Roman" w:cs="Times New Roman"/>
          <w:sz w:val="24"/>
          <w:szCs w:val="24"/>
          <w:lang w:eastAsia="ru-RU"/>
        </w:rPr>
        <w:t xml:space="preserve"> сельское поселение, поселение).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w:t>
      </w:r>
      <w:r w:rsidRPr="004A7303">
        <w:rPr>
          <w:rFonts w:ascii="Times New Roman" w:hAnsi="Times New Roman" w:cs="Times New Roman"/>
          <w:sz w:val="24"/>
          <w:szCs w:val="24"/>
        </w:rPr>
        <w:t>Новотроицкий</w:t>
      </w:r>
      <w:r w:rsidRPr="004A7303">
        <w:rPr>
          <w:rFonts w:ascii="Times New Roman" w:hAnsi="Times New Roman" w:cs="Times New Roman"/>
          <w:sz w:val="24"/>
          <w:szCs w:val="24"/>
          <w:lang w:eastAsia="ru-RU"/>
        </w:rPr>
        <w:t xml:space="preserve"> сельсовет образован </w:t>
      </w:r>
      <w:r w:rsidRPr="004A7303">
        <w:rPr>
          <w:rFonts w:ascii="Times New Roman" w:hAnsi="Times New Roman" w:cs="Times New Roman"/>
          <w:sz w:val="24"/>
          <w:szCs w:val="24"/>
        </w:rPr>
        <w:t>09.03.1964 года Указом Президиума Верховного Совета РСФСР.</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Законом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r w:rsidRPr="004A7303">
        <w:rPr>
          <w:rFonts w:ascii="Times New Roman" w:hAnsi="Times New Roman" w:cs="Times New Roman"/>
          <w:i/>
          <w:iCs/>
          <w:sz w:val="24"/>
          <w:szCs w:val="24"/>
          <w:lang w:eastAsia="ru-RU"/>
        </w:rPr>
        <w:t xml:space="preserve"> </w:t>
      </w:r>
      <w:r w:rsidRPr="004A7303">
        <w:rPr>
          <w:rFonts w:ascii="Times New Roman" w:hAnsi="Times New Roman" w:cs="Times New Roman"/>
          <w:sz w:val="24"/>
          <w:szCs w:val="24"/>
          <w:lang w:eastAsia="ru-RU"/>
        </w:rPr>
        <w:t xml:space="preserve">сельсовет наделен статусом сельского поселения.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Границы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установлены законом </w:t>
      </w:r>
      <w:r w:rsidRPr="004A7303">
        <w:rPr>
          <w:rFonts w:ascii="Times New Roman" w:hAnsi="Times New Roman" w:cs="Times New Roman"/>
          <w:sz w:val="24"/>
          <w:szCs w:val="24"/>
          <w:lang w:eastAsia="ru-RU"/>
        </w:rPr>
        <w:lastRenderedPageBreak/>
        <w:t>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В состав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входят следующие населенные пункты:</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село Новотроицкое;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деревня Раздольное.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Административным центром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является село Новотроицкое.</w:t>
      </w:r>
    </w:p>
    <w:p w:rsidR="003C3542" w:rsidRPr="004A7303" w:rsidRDefault="003C3542" w:rsidP="00D2789D">
      <w:pPr>
        <w:widowControl w:val="0"/>
        <w:tabs>
          <w:tab w:val="left" w:pos="-142"/>
        </w:tabs>
        <w:spacing w:after="0" w:line="240" w:lineRule="auto"/>
        <w:ind w:firstLine="709"/>
        <w:jc w:val="both"/>
        <w:rPr>
          <w:rFonts w:ascii="Times New Roman" w:hAnsi="Times New Roman" w:cs="Times New Roman"/>
          <w:snapToGrid w:val="0"/>
          <w:sz w:val="24"/>
          <w:szCs w:val="24"/>
          <w:lang w:eastAsia="ru-RU"/>
        </w:rPr>
      </w:pPr>
      <w:r w:rsidRPr="004A7303">
        <w:rPr>
          <w:rFonts w:ascii="Times New Roman" w:hAnsi="Times New Roman" w:cs="Times New Roman"/>
          <w:snapToGrid w:val="0"/>
          <w:sz w:val="24"/>
          <w:szCs w:val="24"/>
          <w:lang w:eastAsia="ru-RU"/>
        </w:rPr>
        <w:t xml:space="preserve">6. Преобразование, упразднение </w:t>
      </w:r>
      <w:r w:rsidRPr="004A7303">
        <w:rPr>
          <w:rFonts w:ascii="Times New Roman" w:hAnsi="Times New Roman" w:cs="Times New Roman"/>
          <w:sz w:val="24"/>
          <w:szCs w:val="24"/>
        </w:rPr>
        <w:t>Новотроицкого</w:t>
      </w:r>
      <w:r w:rsidRPr="004A7303">
        <w:rPr>
          <w:rFonts w:ascii="Times New Roman" w:hAnsi="Times New Roman" w:cs="Times New Roman"/>
          <w:snapToGrid w:val="0"/>
          <w:sz w:val="24"/>
          <w:szCs w:val="24"/>
          <w:lang w:eastAsia="ru-RU"/>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w:t>
      </w:r>
      <w:r w:rsidRPr="004A7303">
        <w:rPr>
          <w:rFonts w:ascii="Times New Roman" w:hAnsi="Times New Roman" w:cs="Times New Roman"/>
          <w:b/>
          <w:bCs/>
          <w:i/>
          <w:iCs/>
          <w:sz w:val="24"/>
          <w:szCs w:val="24"/>
          <w:lang w:eastAsia="ru-RU"/>
        </w:rPr>
        <w:t>.</w:t>
      </w:r>
      <w:r w:rsidRPr="004A7303">
        <w:rPr>
          <w:rFonts w:ascii="Times New Roman" w:hAnsi="Times New Roman" w:cs="Times New Roman"/>
          <w:b/>
          <w:bCs/>
          <w:sz w:val="24"/>
          <w:szCs w:val="24"/>
          <w:lang w:eastAsia="ru-RU"/>
        </w:rPr>
        <w:t xml:space="preserve"> Жители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tabs>
          <w:tab w:val="left" w:pos="284"/>
        </w:tabs>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Жителями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являются граждане Российской Федерации, постоянно или преимущественно проживающие на его территории. </w:t>
      </w:r>
    </w:p>
    <w:p w:rsidR="003C3542" w:rsidRPr="004A7303" w:rsidRDefault="003C3542" w:rsidP="00D2789D">
      <w:pPr>
        <w:pStyle w:val="b1"/>
        <w:ind w:firstLine="709"/>
        <w:jc w:val="both"/>
        <w:rPr>
          <w:sz w:val="24"/>
          <w:szCs w:val="24"/>
        </w:rPr>
      </w:pPr>
      <w:r w:rsidRPr="004A7303">
        <w:rPr>
          <w:sz w:val="24"/>
          <w:szCs w:val="24"/>
        </w:rPr>
        <w:t>2. Иностранные граждане, постоянно или преимущественно проживающие на территории Новотроицкого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C3542" w:rsidRPr="004A7303" w:rsidRDefault="003C3542" w:rsidP="00D2789D">
      <w:pPr>
        <w:widowControl w:val="0"/>
        <w:tabs>
          <w:tab w:val="left" w:pos="0"/>
        </w:tabs>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вправе устанавливать для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почетное звание: «Почетный житель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Порядок присвоения почетного звания определяется Положением, утверждаемым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pacing w:after="0" w:line="240" w:lineRule="auto"/>
        <w:ind w:firstLine="709"/>
        <w:jc w:val="both"/>
        <w:rPr>
          <w:rFonts w:ascii="Times New Roman" w:hAnsi="Times New Roman" w:cs="Times New Roman"/>
          <w:b/>
          <w:bCs/>
          <w:snapToGrid w:val="0"/>
          <w:sz w:val="24"/>
          <w:szCs w:val="24"/>
          <w:lang w:eastAsia="ru-RU"/>
        </w:rPr>
      </w:pPr>
      <w:r w:rsidRPr="004A7303">
        <w:rPr>
          <w:rFonts w:ascii="Times New Roman" w:hAnsi="Times New Roman" w:cs="Times New Roman"/>
          <w:b/>
          <w:bCs/>
          <w:snapToGrid w:val="0"/>
          <w:sz w:val="24"/>
          <w:szCs w:val="24"/>
          <w:lang w:eastAsia="ru-RU"/>
        </w:rPr>
        <w:t xml:space="preserve">Статья 6. Официальные символы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napToGrid w:val="0"/>
          <w:sz w:val="24"/>
          <w:szCs w:val="24"/>
          <w:lang w:eastAsia="ru-RU"/>
        </w:rPr>
        <w:t xml:space="preserve"> сельского поселения.</w:t>
      </w:r>
    </w:p>
    <w:p w:rsidR="003C3542" w:rsidRPr="004A7303" w:rsidRDefault="003C3542" w:rsidP="00D2789D">
      <w:pPr>
        <w:widowControl w:val="0"/>
        <w:spacing w:after="0" w:line="240" w:lineRule="auto"/>
        <w:ind w:firstLine="709"/>
        <w:jc w:val="both"/>
        <w:rPr>
          <w:rFonts w:ascii="Times New Roman" w:hAnsi="Times New Roman" w:cs="Times New Roman"/>
          <w:b/>
          <w:bCs/>
          <w:snapToGrid w:val="0"/>
          <w:sz w:val="24"/>
          <w:szCs w:val="24"/>
          <w:lang w:eastAsia="ru-RU"/>
        </w:rPr>
      </w:pPr>
    </w:p>
    <w:p w:rsidR="003C3542" w:rsidRPr="004A7303" w:rsidRDefault="003C3542" w:rsidP="00D2789D">
      <w:pPr>
        <w:widowControl w:val="0"/>
        <w:spacing w:after="0" w:line="240" w:lineRule="auto"/>
        <w:ind w:firstLine="709"/>
        <w:jc w:val="both"/>
        <w:rPr>
          <w:rFonts w:ascii="Times New Roman" w:hAnsi="Times New Roman" w:cs="Times New Roman"/>
          <w:snapToGrid w:val="0"/>
          <w:sz w:val="24"/>
          <w:szCs w:val="24"/>
          <w:lang w:eastAsia="ru-RU"/>
        </w:rPr>
      </w:pPr>
      <w:r w:rsidRPr="004A7303">
        <w:rPr>
          <w:rFonts w:ascii="Times New Roman" w:hAnsi="Times New Roman" w:cs="Times New Roman"/>
          <w:snapToGrid w:val="0"/>
          <w:sz w:val="24"/>
          <w:szCs w:val="24"/>
          <w:lang w:eastAsia="ru-RU"/>
        </w:rPr>
        <w:t xml:space="preserve">1. </w:t>
      </w:r>
      <w:r w:rsidRPr="004A7303">
        <w:rPr>
          <w:rFonts w:ascii="Times New Roman" w:hAnsi="Times New Roman" w:cs="Times New Roman"/>
          <w:sz w:val="24"/>
          <w:szCs w:val="24"/>
        </w:rPr>
        <w:t>Новотроицкое</w:t>
      </w:r>
      <w:r w:rsidRPr="004A7303">
        <w:rPr>
          <w:rFonts w:ascii="Times New Roman" w:hAnsi="Times New Roman" w:cs="Times New Roman"/>
          <w:snapToGrid w:val="0"/>
          <w:sz w:val="24"/>
          <w:szCs w:val="24"/>
          <w:lang w:eastAsia="ru-RU"/>
        </w:rPr>
        <w:t xml:space="preserve">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C3542" w:rsidRPr="004A7303" w:rsidRDefault="003C3542" w:rsidP="00D2789D">
      <w:pPr>
        <w:widowControl w:val="0"/>
        <w:spacing w:after="0" w:line="240" w:lineRule="auto"/>
        <w:ind w:firstLine="709"/>
        <w:jc w:val="both"/>
        <w:rPr>
          <w:rFonts w:ascii="Times New Roman" w:hAnsi="Times New Roman" w:cs="Times New Roman"/>
          <w:snapToGrid w:val="0"/>
          <w:sz w:val="24"/>
          <w:szCs w:val="24"/>
          <w:lang w:eastAsia="ru-RU"/>
        </w:rPr>
      </w:pPr>
      <w:r w:rsidRPr="004A7303">
        <w:rPr>
          <w:rFonts w:ascii="Times New Roman" w:hAnsi="Times New Roman" w:cs="Times New Roman"/>
          <w:snapToGrid w:val="0"/>
          <w:sz w:val="24"/>
          <w:szCs w:val="24"/>
          <w:lang w:eastAsia="ru-RU"/>
        </w:rPr>
        <w:t xml:space="preserve">2. Официальные символы </w:t>
      </w:r>
      <w:r w:rsidRPr="004A7303">
        <w:rPr>
          <w:rFonts w:ascii="Times New Roman" w:hAnsi="Times New Roman" w:cs="Times New Roman"/>
          <w:sz w:val="24"/>
          <w:szCs w:val="24"/>
        </w:rPr>
        <w:t>Новотроицкого</w:t>
      </w:r>
      <w:r w:rsidRPr="004A7303">
        <w:rPr>
          <w:rFonts w:ascii="Times New Roman" w:hAnsi="Times New Roman" w:cs="Times New Roman"/>
          <w:snapToGrid w:val="0"/>
          <w:sz w:val="24"/>
          <w:szCs w:val="24"/>
          <w:lang w:eastAsia="ru-RU"/>
        </w:rPr>
        <w:t xml:space="preserve"> сельского поселения подлежат государственной регистрации в порядке, установленном  федеральным законодательством.</w:t>
      </w:r>
    </w:p>
    <w:p w:rsidR="003C3542" w:rsidRPr="004A7303" w:rsidRDefault="003C3542" w:rsidP="00D2789D">
      <w:pPr>
        <w:widowControl w:val="0"/>
        <w:spacing w:after="0" w:line="240" w:lineRule="auto"/>
        <w:ind w:firstLine="709"/>
        <w:jc w:val="both"/>
        <w:rPr>
          <w:rFonts w:ascii="Times New Roman" w:hAnsi="Times New Roman" w:cs="Times New Roman"/>
          <w:snapToGrid w:val="0"/>
          <w:sz w:val="24"/>
          <w:szCs w:val="24"/>
          <w:lang w:eastAsia="ru-RU"/>
        </w:rPr>
      </w:pPr>
      <w:r w:rsidRPr="004A7303">
        <w:rPr>
          <w:rFonts w:ascii="Times New Roman" w:hAnsi="Times New Roman" w:cs="Times New Roman"/>
          <w:snapToGrid w:val="0"/>
          <w:sz w:val="24"/>
          <w:szCs w:val="24"/>
          <w:lang w:eastAsia="ru-RU"/>
        </w:rPr>
        <w:t xml:space="preserve">3. Официальные символы </w:t>
      </w:r>
      <w:r w:rsidRPr="004A7303">
        <w:rPr>
          <w:rFonts w:ascii="Times New Roman" w:hAnsi="Times New Roman" w:cs="Times New Roman"/>
          <w:sz w:val="24"/>
          <w:szCs w:val="24"/>
        </w:rPr>
        <w:t>Новотроицкого</w:t>
      </w:r>
      <w:r w:rsidRPr="004A7303">
        <w:rPr>
          <w:rFonts w:ascii="Times New Roman" w:hAnsi="Times New Roman" w:cs="Times New Roman"/>
          <w:snapToGrid w:val="0"/>
          <w:sz w:val="24"/>
          <w:szCs w:val="24"/>
          <w:lang w:eastAsia="ru-RU"/>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napToGrid w:val="0"/>
          <w:sz w:val="24"/>
          <w:szCs w:val="24"/>
          <w:lang w:eastAsia="ru-RU"/>
        </w:rPr>
        <w:t xml:space="preserve"> сельского поселения.</w:t>
      </w:r>
    </w:p>
    <w:p w:rsidR="003C3542" w:rsidRPr="004A7303" w:rsidRDefault="003C3542" w:rsidP="00D2789D">
      <w:pPr>
        <w:widowControl w:val="0"/>
        <w:spacing w:after="0" w:line="240" w:lineRule="auto"/>
        <w:ind w:firstLine="709"/>
        <w:jc w:val="both"/>
        <w:rPr>
          <w:rFonts w:ascii="Times New Roman" w:hAnsi="Times New Roman" w:cs="Times New Roman"/>
          <w:snapToGrid w:val="0"/>
          <w:sz w:val="24"/>
          <w:szCs w:val="24"/>
          <w:lang w:eastAsia="ru-RU"/>
        </w:rPr>
      </w:pPr>
    </w:p>
    <w:p w:rsidR="003C3542" w:rsidRPr="004A7303" w:rsidRDefault="003C3542" w:rsidP="00D2789D">
      <w:pPr>
        <w:widowControl w:val="0"/>
        <w:spacing w:after="0" w:line="240" w:lineRule="auto"/>
        <w:ind w:firstLine="709"/>
        <w:jc w:val="both"/>
        <w:rPr>
          <w:rFonts w:ascii="Times New Roman" w:hAnsi="Times New Roman" w:cs="Times New Roman"/>
          <w:snapToGrid w:val="0"/>
          <w:sz w:val="24"/>
          <w:szCs w:val="24"/>
          <w:lang w:eastAsia="ru-RU"/>
        </w:rPr>
      </w:pPr>
      <w:r w:rsidRPr="004A7303">
        <w:rPr>
          <w:rFonts w:ascii="Times New Roman" w:hAnsi="Times New Roman" w:cs="Times New Roman"/>
          <w:b/>
          <w:bCs/>
          <w:sz w:val="24"/>
          <w:szCs w:val="24"/>
          <w:lang w:eastAsia="ru-RU"/>
        </w:rPr>
        <w:t>Статья 7</w:t>
      </w:r>
      <w:r w:rsidRPr="004A7303">
        <w:rPr>
          <w:rFonts w:ascii="Times New Roman" w:hAnsi="Times New Roman" w:cs="Times New Roman"/>
          <w:b/>
          <w:bCs/>
          <w:i/>
          <w:iCs/>
          <w:sz w:val="24"/>
          <w:szCs w:val="24"/>
          <w:lang w:eastAsia="ru-RU"/>
        </w:rPr>
        <w:t>.</w:t>
      </w:r>
      <w:r w:rsidRPr="004A7303">
        <w:rPr>
          <w:rFonts w:ascii="Times New Roman" w:hAnsi="Times New Roman" w:cs="Times New Roman"/>
          <w:b/>
          <w:bCs/>
          <w:sz w:val="24"/>
          <w:szCs w:val="24"/>
          <w:lang w:eastAsia="ru-RU"/>
        </w:rPr>
        <w:t xml:space="preserve"> Взаимоотношения органов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с органами государственной власти.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Взаимоотношения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 органами государственной власти Воронежской области осуществляются посредством: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реализации областных программ, направленных на социально-экономическое развитие муниципальных образований;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 заключения договоров (соглашений) между органами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органами государственной власти Воронежской области;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 законодательной инициативы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w:t>
      </w:r>
      <w:r w:rsidRPr="004A7303">
        <w:rPr>
          <w:rFonts w:ascii="Times New Roman" w:hAnsi="Times New Roman" w:cs="Times New Roman"/>
          <w:sz w:val="24"/>
          <w:szCs w:val="24"/>
          <w:lang w:eastAsia="ru-RU"/>
        </w:rPr>
        <w:lastRenderedPageBreak/>
        <w:t>сельского поселения в областную Думу.</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8</w:t>
      </w:r>
      <w:r w:rsidRPr="004A7303">
        <w:rPr>
          <w:rFonts w:ascii="Times New Roman" w:hAnsi="Times New Roman" w:cs="Times New Roman"/>
          <w:b/>
          <w:bCs/>
          <w:i/>
          <w:iCs/>
          <w:sz w:val="24"/>
          <w:szCs w:val="24"/>
          <w:lang w:eastAsia="ru-RU"/>
        </w:rPr>
        <w:t>.</w:t>
      </w:r>
      <w:r w:rsidRPr="004A7303">
        <w:rPr>
          <w:rFonts w:ascii="Times New Roman" w:hAnsi="Times New Roman" w:cs="Times New Roman"/>
          <w:b/>
          <w:bCs/>
          <w:sz w:val="24"/>
          <w:szCs w:val="24"/>
          <w:lang w:eastAsia="ru-RU"/>
        </w:rPr>
        <w:t xml:space="preserve"> Взаимоотношения органов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и органов местного самоуправления </w:t>
      </w:r>
      <w:r w:rsidRPr="004A7303">
        <w:rPr>
          <w:rFonts w:ascii="Times New Roman" w:hAnsi="Times New Roman" w:cs="Times New Roman"/>
          <w:b/>
          <w:bCs/>
          <w:sz w:val="24"/>
          <w:szCs w:val="24"/>
        </w:rPr>
        <w:t>Терновского</w:t>
      </w:r>
      <w:r w:rsidRPr="004A7303">
        <w:rPr>
          <w:rFonts w:ascii="Times New Roman" w:hAnsi="Times New Roman" w:cs="Times New Roman"/>
          <w:b/>
          <w:bCs/>
          <w:sz w:val="24"/>
          <w:szCs w:val="24"/>
          <w:lang w:eastAsia="ru-RU"/>
        </w:rPr>
        <w:t xml:space="preserve"> муниципального района.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органы местного самоуправления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Соглашения между органами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органами местного самоуправления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Для осуществления переданных в соответствии с указанными соглашениями полномочий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Споры между органами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органами местного самоуправления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(их должностными лицами) разрешаются посредством согласительных процедур, а также в судебном порядке.</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u w:val="single"/>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u w:val="single"/>
          <w:lang w:eastAsia="ru-RU"/>
        </w:rPr>
      </w:pPr>
      <w:r w:rsidRPr="004A7303">
        <w:rPr>
          <w:rFonts w:ascii="Times New Roman" w:hAnsi="Times New Roman" w:cs="Times New Roman"/>
          <w:b/>
          <w:bCs/>
          <w:sz w:val="24"/>
          <w:szCs w:val="24"/>
          <w:u w:val="single"/>
          <w:lang w:eastAsia="ru-RU"/>
        </w:rPr>
        <w:t>ГЛАВА 2. Компетенция органов местного самоуправления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9</w:t>
      </w:r>
      <w:r w:rsidRPr="004A7303">
        <w:rPr>
          <w:rFonts w:ascii="Times New Roman" w:hAnsi="Times New Roman" w:cs="Times New Roman"/>
          <w:b/>
          <w:bCs/>
          <w:i/>
          <w:iCs/>
          <w:sz w:val="24"/>
          <w:szCs w:val="24"/>
          <w:lang w:eastAsia="ru-RU"/>
        </w:rPr>
        <w:t>.</w:t>
      </w:r>
      <w:r w:rsidRPr="004A7303">
        <w:rPr>
          <w:rFonts w:ascii="Times New Roman" w:hAnsi="Times New Roman" w:cs="Times New Roman"/>
          <w:b/>
          <w:bCs/>
          <w:sz w:val="24"/>
          <w:szCs w:val="24"/>
          <w:lang w:eastAsia="ru-RU"/>
        </w:rPr>
        <w:t xml:space="preserve"> Вопросы местного значения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К вопросам местного значения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относятся: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 установление, изменение и отмена местных налогов и сборов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3) владение, пользование и распоряжение имуществом, находящимся в муниципальной собственности поселения;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5) </w:t>
      </w:r>
      <w:r w:rsidRPr="004A7303">
        <w:rPr>
          <w:rFonts w:ascii="Times New Roman" w:hAnsi="Times New Roman" w:cs="Times New Roman"/>
          <w:sz w:val="24"/>
          <w:szCs w:val="24"/>
          <w:lang w:eastAsia="ru-RU"/>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4A7303">
        <w:rPr>
          <w:rFonts w:ascii="Times New Roman" w:hAnsi="Times New Roman" w:cs="Times New Roman"/>
          <w:sz w:val="24"/>
          <w:szCs w:val="24"/>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lastRenderedPageBreak/>
        <w:t xml:space="preserve">6) </w:t>
      </w:r>
      <w:r w:rsidRPr="004A7303">
        <w:rPr>
          <w:rFonts w:ascii="Times New Roman" w:hAnsi="Times New Roman" w:cs="Times New Roman"/>
          <w:sz w:val="24"/>
          <w:szCs w:val="24"/>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4A7303">
        <w:rPr>
          <w:rFonts w:ascii="Times New Roman" w:hAnsi="Times New Roman" w:cs="Times New Roman"/>
          <w:sz w:val="24"/>
          <w:szCs w:val="24"/>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7) </w:t>
      </w:r>
      <w:r w:rsidRPr="004A7303">
        <w:rPr>
          <w:rFonts w:ascii="Times New Roman" w:hAnsi="Times New Roman" w:cs="Times New Roman"/>
          <w:sz w:val="24"/>
          <w:szCs w:val="24"/>
          <w:lang w:eastAsia="ru-RU"/>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r w:rsidRPr="004A7303">
        <w:rPr>
          <w:rFonts w:ascii="Times New Roman" w:hAnsi="Times New Roman" w:cs="Times New Roman"/>
          <w:sz w:val="24"/>
          <w:szCs w:val="24"/>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8) </w:t>
      </w:r>
      <w:r w:rsidRPr="004A7303">
        <w:rPr>
          <w:rFonts w:ascii="Times New Roman" w:hAnsi="Times New Roman" w:cs="Times New Roman"/>
          <w:sz w:val="24"/>
          <w:szCs w:val="24"/>
          <w:lang w:eastAsia="ru-RU"/>
        </w:rPr>
        <w:t>участие в предупреждении и ликвидации последствий чрезвычайных ситуаций в границах поселения</w:t>
      </w:r>
      <w:r w:rsidRPr="004A7303">
        <w:rPr>
          <w:rFonts w:ascii="Times New Roman" w:hAnsi="Times New Roman" w:cs="Times New Roman"/>
          <w:sz w:val="24"/>
          <w:szCs w:val="24"/>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9) обеспечение первичных мер пожарной безопасности в границах населенных пунктов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10) создание условий для обеспечения жителей поселения услугами связи, общественного питания, торговли и бытового обслуживания;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11) организация библиотечного обслуживания населения, комплектование и обеспечение сохранности библиотечных фондов библиотек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13) создание условий для организации досуга и обеспечения жителей поселения услугами организаций культуры;</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16) формирование архивных фондов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17) организация сбора и вывоза бытовых отходов и мусора;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18)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19) </w:t>
      </w:r>
      <w:r w:rsidRPr="004A7303">
        <w:rPr>
          <w:rFonts w:ascii="Times New Roman" w:hAnsi="Times New Roman" w:cs="Times New Roman"/>
          <w:sz w:val="24"/>
          <w:szCs w:val="24"/>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lastRenderedPageBreak/>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21) организация ритуальных услуг и содержание мест захоронения;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22) содействие в развитии сельскохозяйственного производства, создание условий для развития малого и среднего предпринимательства;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23) организация и осуществление мероприятий по работе с детьми и молодежью в поселении;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27) осуществление мероприятий по обеспечению безопасности людей на водных объектах, охране их жизни и здоровья;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28)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29) осуществление мер по противодействию коррупции в границах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b/>
          <w:bCs/>
          <w:sz w:val="24"/>
          <w:szCs w:val="24"/>
          <w:lang w:eastAsia="ru-RU"/>
        </w:rPr>
        <w:t>Статья 10</w:t>
      </w:r>
      <w:r w:rsidRPr="004A7303">
        <w:rPr>
          <w:rFonts w:ascii="Times New Roman" w:hAnsi="Times New Roman" w:cs="Times New Roman"/>
          <w:b/>
          <w:bCs/>
          <w:i/>
          <w:iCs/>
          <w:sz w:val="24"/>
          <w:szCs w:val="24"/>
          <w:lang w:eastAsia="ru-RU"/>
        </w:rPr>
        <w:t>.</w:t>
      </w:r>
      <w:r w:rsidRPr="004A7303">
        <w:rPr>
          <w:rFonts w:ascii="Times New Roman" w:hAnsi="Times New Roman" w:cs="Times New Roman"/>
          <w:b/>
          <w:bCs/>
          <w:sz w:val="24"/>
          <w:szCs w:val="24"/>
          <w:lang w:eastAsia="ru-RU"/>
        </w:rPr>
        <w:t xml:space="preserve"> Права органов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на решение вопросов, не отнесённых к вопросам местного значения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имеют право на: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 создание музеев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2) совершение нотариальных действий, предусмотренных законодательством, в случае отсутствия в </w:t>
      </w:r>
      <w:r w:rsidRPr="004A7303">
        <w:rPr>
          <w:rFonts w:ascii="Times New Roman" w:hAnsi="Times New Roman" w:cs="Times New Roman"/>
          <w:sz w:val="24"/>
          <w:szCs w:val="24"/>
        </w:rPr>
        <w:t>Новотроицком</w:t>
      </w:r>
      <w:r w:rsidRPr="004A7303">
        <w:rPr>
          <w:rFonts w:ascii="Times New Roman" w:hAnsi="Times New Roman" w:cs="Times New Roman"/>
          <w:sz w:val="24"/>
          <w:szCs w:val="24"/>
          <w:lang w:eastAsia="ru-RU"/>
        </w:rPr>
        <w:t xml:space="preserve"> сельском поселении нотариуса;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3) участие в осуществлении деятельности по опеке и попечительству;</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7) создание муниципальной пожарной охраны;</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8) создание условий для развития туризма.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 w:history="1">
        <w:r w:rsidRPr="004A7303">
          <w:rPr>
            <w:rFonts w:ascii="Times New Roman" w:hAnsi="Times New Roman" w:cs="Times New Roman"/>
            <w:sz w:val="24"/>
            <w:szCs w:val="24"/>
            <w:lang w:eastAsia="ru-RU"/>
          </w:rPr>
          <w:t>законом</w:t>
        </w:r>
      </w:hyperlink>
      <w:r w:rsidRPr="004A7303">
        <w:rPr>
          <w:rFonts w:ascii="Times New Roman" w:hAnsi="Times New Roman" w:cs="Times New Roman"/>
          <w:sz w:val="24"/>
          <w:szCs w:val="24"/>
          <w:lang w:eastAsia="ru-RU"/>
        </w:rPr>
        <w:t xml:space="preserve"> от 24 ноября 1995 года № 181-ФЗ «О социальной защите инвалидов в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lastRenderedPageBreak/>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9" w:history="1">
        <w:r w:rsidRPr="004A7303">
          <w:rPr>
            <w:rFonts w:ascii="Times New Roman" w:hAnsi="Times New Roman" w:cs="Times New Roman"/>
            <w:sz w:val="24"/>
            <w:szCs w:val="24"/>
          </w:rPr>
          <w:t>законодательством</w:t>
        </w:r>
      </w:hyperlink>
      <w:r w:rsidRPr="004A7303">
        <w:rPr>
          <w:rFonts w:ascii="Times New Roman" w:hAnsi="Times New Roman" w:cs="Times New Roman"/>
          <w:sz w:val="24"/>
          <w:szCs w:val="24"/>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13)</w:t>
      </w:r>
      <w:r w:rsidRPr="004A7303">
        <w:rPr>
          <w:rFonts w:ascii="Times New Roman" w:hAnsi="Times New Roman" w:cs="Times New Roman"/>
          <w:sz w:val="24"/>
          <w:szCs w:val="24"/>
          <w:lang w:eastAsia="ru-RU"/>
        </w:rPr>
        <w:t xml:space="preserve"> осуществление мероприятий по отлову и содержанию безнадзорных животных, обитающих на территории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2.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b/>
          <w:bCs/>
          <w:sz w:val="24"/>
          <w:szCs w:val="24"/>
          <w:lang w:eastAsia="ru-RU"/>
        </w:rPr>
        <w:t>Статья 11</w:t>
      </w:r>
      <w:r w:rsidRPr="004A7303">
        <w:rPr>
          <w:rFonts w:ascii="Times New Roman" w:hAnsi="Times New Roman" w:cs="Times New Roman"/>
          <w:b/>
          <w:bCs/>
          <w:i/>
          <w:iCs/>
          <w:sz w:val="24"/>
          <w:szCs w:val="24"/>
          <w:lang w:eastAsia="ru-RU"/>
        </w:rPr>
        <w:t>.</w:t>
      </w:r>
      <w:r w:rsidRPr="004A7303">
        <w:rPr>
          <w:rFonts w:ascii="Times New Roman" w:hAnsi="Times New Roman" w:cs="Times New Roman"/>
          <w:b/>
          <w:bCs/>
          <w:sz w:val="24"/>
          <w:szCs w:val="24"/>
          <w:lang w:eastAsia="ru-RU"/>
        </w:rPr>
        <w:t xml:space="preserve"> Полномочия органов местного самоуправления по решению вопросов местного значения.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 В целях решения вопросов местного значения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обладают следующими полномочиями: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 принятие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внесение в него изменений и дополнений, издание муниципальных правовых актов;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2) установление официальных символов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Вышеуказанные полномочия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могут полностью или частично передаваться на основе соглашений между органами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органами местного самоуправления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6) полномочиями по организации теплоснабжения, предусмотренными Федеральным законом «О теплоснабжении»;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7) полномочиями в сфере водоснабжения и водоотведения, предусмотренными Федеральным </w:t>
      </w:r>
      <w:hyperlink r:id="rId10" w:history="1">
        <w:r w:rsidRPr="004A7303">
          <w:rPr>
            <w:rFonts w:ascii="Times New Roman" w:hAnsi="Times New Roman" w:cs="Times New Roman"/>
            <w:sz w:val="24"/>
            <w:szCs w:val="24"/>
            <w:lang w:eastAsia="ru-RU"/>
          </w:rPr>
          <w:t>законом</w:t>
        </w:r>
      </w:hyperlink>
      <w:r w:rsidRPr="004A7303">
        <w:rPr>
          <w:rFonts w:ascii="Times New Roman" w:hAnsi="Times New Roman" w:cs="Times New Roman"/>
          <w:sz w:val="24"/>
          <w:szCs w:val="24"/>
          <w:lang w:eastAsia="ru-RU"/>
        </w:rPr>
        <w:t xml:space="preserve"> «О водоснабжении и водоотведении»;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4A7303">
        <w:rPr>
          <w:rFonts w:ascii="Times New Roman" w:hAnsi="Times New Roman" w:cs="Times New Roman"/>
          <w:sz w:val="24"/>
          <w:szCs w:val="24"/>
        </w:rPr>
        <w:lastRenderedPageBreak/>
        <w:t>Новотроицкого</w:t>
      </w:r>
      <w:r w:rsidRPr="004A7303">
        <w:rPr>
          <w:rFonts w:ascii="Times New Roman" w:hAnsi="Times New Roman" w:cs="Times New Roman"/>
          <w:sz w:val="24"/>
          <w:szCs w:val="24"/>
          <w:lang w:eastAsia="ru-RU"/>
        </w:rPr>
        <w:t xml:space="preserve"> сельского поселения, преобразования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9) принятие и организация выполнения планов и программ комплексного социально-экономического развития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организация сбора статистических показателей, характеризующих состояние экономики и социальной сферы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10) разработка и утверждение </w:t>
      </w:r>
      <w:hyperlink r:id="rId11" w:history="1">
        <w:r w:rsidRPr="004A7303">
          <w:rPr>
            <w:rFonts w:ascii="Times New Roman" w:hAnsi="Times New Roman" w:cs="Times New Roman"/>
            <w:sz w:val="24"/>
            <w:szCs w:val="24"/>
            <w:lang w:eastAsia="ru-RU"/>
          </w:rPr>
          <w:t>программ</w:t>
        </w:r>
      </w:hyperlink>
      <w:r w:rsidRPr="004A7303">
        <w:rPr>
          <w:rFonts w:ascii="Times New Roman" w:hAnsi="Times New Roman" w:cs="Times New Roman"/>
          <w:sz w:val="24"/>
          <w:szCs w:val="24"/>
          <w:lang w:eastAsia="ru-RU"/>
        </w:rPr>
        <w:t xml:space="preserve"> комплексного развития систем коммунальной, транспортной и социальной инфраструктуры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требования к которым устанавливаются Правительством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официальной информации о социально-экономическом и культурном развитии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 развитии его общественной инфраструктуры и иной официальной информации;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12) осуществление международных и внешнеэкономических связей в соответствии с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2.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работ (в том числе дежурств) в целях решения вопросов местного значения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предусмотренных пунктами 7-9, 15, 18 статьи 9 настоящего Устава.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Порядок привлечения граждан к выполнению на добровольной основе социально значимых для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работ устанавливается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Организация и материально-техническое обеспечение проведения социально значимых работ осуществляется администрацией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К выполнению социально значимых работ могут привлекаться совершеннолетние трудоспособные жители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b/>
          <w:bCs/>
          <w:sz w:val="24"/>
          <w:szCs w:val="24"/>
          <w:lang w:eastAsia="ru-RU"/>
        </w:rPr>
        <w:t>Статья 12. Осуществление органами местного самоуправления отдельных государственных полномочий.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1.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несут ответственность за осуществление отдельных государственных полномочий в пределах выделенных </w:t>
      </w:r>
      <w:r w:rsidRPr="004A7303">
        <w:rPr>
          <w:rFonts w:ascii="Times New Roman" w:hAnsi="Times New Roman" w:cs="Times New Roman"/>
          <w:sz w:val="24"/>
          <w:szCs w:val="24"/>
        </w:rPr>
        <w:t>Новотроицкому</w:t>
      </w:r>
      <w:r w:rsidRPr="004A7303">
        <w:rPr>
          <w:rFonts w:ascii="Times New Roman" w:hAnsi="Times New Roman" w:cs="Times New Roman"/>
          <w:sz w:val="24"/>
          <w:szCs w:val="24"/>
          <w:lang w:eastAsia="ru-RU"/>
        </w:rPr>
        <w:t xml:space="preserve"> сельскому поселению на эти цели материальных ресурсов и финансовых средств.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Органы местного самоуправления вправе осуществлять расходы за счёт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(за исключением финансовых средств, передаваемых бюджету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 и если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принято решение о реализации права на участие в осуществлении указанных полномочий.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Органы местного самоуправления вправе устанавливать за счёт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(за исключением финансовых средств, передаваемых бюджету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Финансирование полномочий, предусмотренное настоящей частью, не является обязанностью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u w:val="single"/>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u w:val="single"/>
          <w:lang w:eastAsia="ru-RU"/>
        </w:rPr>
      </w:pPr>
      <w:r w:rsidRPr="004A7303">
        <w:rPr>
          <w:rFonts w:ascii="Times New Roman" w:hAnsi="Times New Roman" w:cs="Times New Roman"/>
          <w:b/>
          <w:bCs/>
          <w:sz w:val="24"/>
          <w:szCs w:val="24"/>
          <w:u w:val="single"/>
          <w:lang w:eastAsia="ru-RU"/>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13. Местный референдум.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Местный референдум проводится на всей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целях решения непосредственно населением вопросов местного значения.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 местном референдуме имеют право участвовать граждане Российской Федерации, место жительства которых расположено в границах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Решение о назначении местного референдума принимается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течение 30 дней со дня поступления к нему документов, на основании которых назначается местный референдум.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 случае если местный референдум не назначен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Воронежской области, избирательной комиссии Воронежской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правительством Воронежской области или иным органом, на который судом возложено обеспечение проведения местного референдума.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Инициативу проведения местного референдума могут выдвинуть:</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граждане Российской Федерации, имеющие право на участие в местном референдуме;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lastRenderedPageBreak/>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исполняющий полномочия главы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совместно.</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w:t>
      </w:r>
      <w:r w:rsidRPr="004A7303">
        <w:rPr>
          <w:rFonts w:ascii="Times New Roman" w:hAnsi="Times New Roman" w:cs="Times New Roman"/>
          <w:sz w:val="24"/>
          <w:szCs w:val="24"/>
        </w:rPr>
        <w:t xml:space="preserve"> от 27.06.2007 № 85-ОЗ «О порядке осуществления гражданской инициативы в Воронежской области»</w:t>
      </w:r>
      <w:r w:rsidRPr="004A7303">
        <w:rPr>
          <w:rFonts w:ascii="Times New Roman" w:hAnsi="Times New Roman" w:cs="Times New Roman"/>
          <w:sz w:val="24"/>
          <w:szCs w:val="24"/>
          <w:lang w:eastAsia="ru-RU"/>
        </w:rPr>
        <w:t xml:space="preserve"> и не может превышать пяти процентов от числа участников референдума, зарегистрированных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Принятое на местном референдуме решение подлежит обязательному исполнению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Контроль за волеизъявлением граждан не допускается.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Подготовка и проведение местного референдума осуществляются в соответствии с федеральными законами и законами Воронежской области.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Итоги голосования и принятое на местном референдуме решение подлежат официальному опубликованию (обнародованию).</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14. Муниципальные выборы.</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Муниципальные выборы проводятся в целях избрания депутатов Совета народных депутатов,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основе всеобщего, равного и прямого избирательного права при тайном голосовании.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Решение о назначении выборов принимается Советом народных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Подготовка и проведение муниципальных выборов осуществляются в соответствии с федеральным законом, законами Воронежской области.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Выборы депутатов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проводятся на основе мажоритарной избирательной системы относительного </w:t>
      </w:r>
      <w:r w:rsidRPr="004A7303">
        <w:rPr>
          <w:rFonts w:ascii="Times New Roman" w:hAnsi="Times New Roman" w:cs="Times New Roman"/>
          <w:sz w:val="24"/>
          <w:szCs w:val="24"/>
          <w:lang w:eastAsia="ru-RU"/>
        </w:rPr>
        <w:lastRenderedPageBreak/>
        <w:t xml:space="preserve">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и областным законодательством.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Выборы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проводятся по единому избирательному округу, составляющему территорию всего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Итоги муниципальных выборов подлежат официальному опубликованию (обнародованию).</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15. Голосование по отзыву депутата, члена выборного органа местного самоуправления, выборного должностного лица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Голосование по отзыву депутата, члена выборного органа местного самоуправления, выборного должностного лица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проводится по инициативе населения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 октября 2003 года № 131–ФЗ «Об общих принципах организации местного самоуправления в Российской Федерации».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Основания для отзыва депутата, члена выборного органа местного самоуправления, выборного должностного лица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процедура отзыва указанных лиц устанавливаются настоящим Уставом.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Отзыв по указанному основанию не освобождает депутата, члена выборного органа местного самоуправления, выборное должностное лицо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Инициативная группа по отзыву депутата, члена выборного органа местного самоуправления, выборного должностного лица местного самоуправления  подает заявление о возбуждении процедуры отзыва в соответствующую избирательную комиссию.</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должно быть рассмотрено избирательной комиссией в течение 15 дней со дня получения заявления.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 получении заявления избирательная комиссия незамедлительно информирует депутата, члена выборного органа местного самоуправления,  выборное должностное лицо местного самоуправления и по их требованию предоставляет данному лицу копии </w:t>
      </w:r>
      <w:r w:rsidRPr="004A7303">
        <w:rPr>
          <w:rFonts w:ascii="Times New Roman" w:hAnsi="Times New Roman" w:cs="Times New Roman"/>
          <w:sz w:val="24"/>
          <w:szCs w:val="24"/>
          <w:lang w:eastAsia="ru-RU"/>
        </w:rPr>
        <w:lastRenderedPageBreak/>
        <w:t>заявления и приложенных к нему документов.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Депутат, член выборного органа местного самоуправления, выборное должностное лицо местного самоуправления вправе представить в избирательную комиссию документы в свою защиту в письменном виде.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Избирательная комиссия рассматривает поступившее заявление с приглашением соответствующих уполномоченных представителей инициативной группы.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Решение избирательной комиссии может быть обжаловано в суд в установленном законом порядке.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организует инициативная группа по отзыву.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16. Голосование по вопросам изменения границ поселения, преобразования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В случаях, предусмотренных Федеральным законом от 6 октября 2003 года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Голосование по вопросам изменения границ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преобразования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проводится на всей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законом Воронежской области, должна представить в избирательную комиссию поселения подписи избирателей.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lastRenderedPageBreak/>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Законом Воронежской области на территории соответствующего избирательного округа, расположенного в границах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Подготовку и проведение голосования по вопросам изменения границ поселения, преобразования поселения осуществляет избирательная комиссия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17. Правотворческая инициатива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Минимальная численность инициативной группы граждан устанавливается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не может превышать 3 процента от числа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обладающих избирательным правом.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18. Территориальное общественное самоуправление.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Территориальное общественное самоуправление - самоорганизация граждан по месту их жительства на части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Границы территории, на которой осуществляется территориальное общественное самоуправление, устанавливаются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предложению населения, проживающего на данной территории.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Территориальное общественное самоуправление осуществляется </w:t>
      </w:r>
      <w:r w:rsidRPr="004A7303">
        <w:rPr>
          <w:rFonts w:ascii="Times New Roman" w:hAnsi="Times New Roman" w:cs="Times New Roman"/>
          <w:sz w:val="24"/>
          <w:szCs w:val="24"/>
          <w:lang w:eastAsia="ru-RU"/>
        </w:rPr>
        <w:lastRenderedPageBreak/>
        <w:t>непосредственно населением, путем проведения собраний и конференций граждан, а также путем создания органов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установление структуры органов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избрание органов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утверждение сметы доходов и расходов территориального общественного самоуправления и отчета о ее исполнении;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8. Органы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представляют интересы населения, проживающего на соответствующей территории;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обеспечивают исполнение решений, принятых на собраниях и конференциях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9. В уставе территориального общественного самоуправления устанавливаются: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lastRenderedPageBreak/>
        <w:t>1) территория, на которой оно осуществляется;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порядок принятия решений;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19. Публичные слушания.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 Для обсуждения проектов муниципальных правовых актов по вопросам местного значения с участием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главой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могут проводиться публичные слушания.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2. Публичные слушания проводятся по инициативе населения,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Публичные слушания, проводимые по инициативе населения или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назначаются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по инициативе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главой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На публичные слушания должны выноситься: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проект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проект муниципального правового акта о внесении изменений и дополнений в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проект местного бюджета и отчет о его исполнении;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вопросы о преобразовании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проекты планов и программ развития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разрешённый вид использования земельных участков и объектов капитального строительства, вопросы отклонения от предельных параметров разрешённого строительства, реконструкции объектов капитального строительства, вопросы изменения одного вида разрешённого использования 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Порядок организации и проведения публичных слушаний определяется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должен предусматривать заблаговременное оповещение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 времени и месте проведения публичных слушаний, заблаговременное ознакомление с проектом муниципального правового акта, другие </w:t>
      </w:r>
      <w:r w:rsidRPr="004A7303">
        <w:rPr>
          <w:rFonts w:ascii="Times New Roman" w:hAnsi="Times New Roman" w:cs="Times New Roman"/>
          <w:sz w:val="24"/>
          <w:szCs w:val="24"/>
          <w:lang w:eastAsia="ru-RU"/>
        </w:rPr>
        <w:lastRenderedPageBreak/>
        <w:t xml:space="preserve">меры, обеспечивающие участие в публичных слушаниях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w:t>
      </w:r>
      <w:r>
        <w:rPr>
          <w:rFonts w:ascii="Times New Roman" w:hAnsi="Times New Roman" w:cs="Times New Roman"/>
          <w:sz w:val="24"/>
          <w:szCs w:val="24"/>
          <w:lang w:eastAsia="ru-RU"/>
        </w:rPr>
        <w:t>ния, обнародование</w:t>
      </w:r>
      <w:r w:rsidRPr="004A7303">
        <w:rPr>
          <w:rFonts w:ascii="Times New Roman" w:hAnsi="Times New Roman" w:cs="Times New Roman"/>
          <w:sz w:val="24"/>
          <w:szCs w:val="24"/>
          <w:lang w:eastAsia="ru-RU"/>
        </w:rPr>
        <w:t xml:space="preserve"> результатов публичных слушаний, включая мотивированное обоснование принятых решений.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20. Собрание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могут проводиться собрания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Собрание граждан проводится по инициативе населения,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в случаях, предусмотренных уставом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Собрание граждан, проводимое по инициативе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главы сельского поселения, назначается соответственно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главой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Собрание граждан, проводимое по инициативе населения, назначается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если на проведении собрания настаивают не менее 5 процентов граждан, проживающих на части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обладающих активным избирательным правом.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Требование проведения собрания граждан по инициативе жителей данной территории оформляется в виде подписных листов. Форма подписного листа утверждается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обязан принять решение о назначении собрания граждан в течение двухнедельного срока после представления подписных листов.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8. Порядок назначения и проведения собрания граждан, а также полномочия собрания граждан определяются Федеральным законом от 06.10.2003 № 131-ФЗ «Об общих принципах организации местного самоуправления в Российской Федерации», настоящим Уставом и нормативными правовыми актами Совета народных депутатов сельского поселения, уставом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9. Итоги собрания граждан подлежат официальному опубликованию (обнародованию).</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21. Конференция граждан (собрание делегатов).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В случаях, предусмотренных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уставом территориального общественного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Итоги конференции граждан (собрания делегатов) подле</w:t>
      </w:r>
      <w:r>
        <w:rPr>
          <w:rFonts w:ascii="Times New Roman" w:hAnsi="Times New Roman" w:cs="Times New Roman"/>
          <w:sz w:val="24"/>
          <w:szCs w:val="24"/>
          <w:lang w:eastAsia="ru-RU"/>
        </w:rPr>
        <w:t>жат официальному обнародованию</w:t>
      </w:r>
      <w:r w:rsidRPr="004A7303">
        <w:rPr>
          <w:rFonts w:ascii="Times New Roman" w:hAnsi="Times New Roman" w:cs="Times New Roman"/>
          <w:sz w:val="24"/>
          <w:szCs w:val="24"/>
          <w:lang w:eastAsia="ru-RU"/>
        </w:rPr>
        <w:t>.</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22. Опрос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Опрос граждан проводится на всей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Результаты опроса носят рекомендательный характер.</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В опросе граждан имеют право участвовать жители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обладающие избирательным правом.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Опрос граждан проводится по инициативе: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по вопросам местного значения;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органов государственной власти Воронежской области - для учета мнения граждан при принятии решений об изменении целевого назначения земель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для объектов регионального и межрегионального значения.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Порядок назначения и проведения опроса граждан определяется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Решение о назначении опроса граждан принимается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нормативном правовом акте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 назначении опроса граждан устанавливаются: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дата и сроки проведения опроса;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формулировка вопроса (вопросов), предлагаемого (предлагаемых) при проведении опроса;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методика проведения опроса;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форма опросного листа;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минимальная численность жителей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участвующих в опросе.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Жители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должны быть проинформированы о проведении опроса граждан не менее чем за 10 дней до его проведения.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Финансирование мероприятий, связанных с подготовкой и проведением опроса граждан, осуществляется: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за счет средств областного бюджета - при проведении опроса по инициативе органов государственной власти Воронежской области.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23. Обращения граждан в органы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Граждане имеют право на индивидуальные и коллективные обращения в органы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24. Другие формы непосредственного участия населения в осуществлении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b/>
          <w:bCs/>
          <w:sz w:val="24"/>
          <w:szCs w:val="24"/>
          <w:u w:val="single"/>
          <w:lang w:eastAsia="ru-RU"/>
        </w:rPr>
        <w:t>ГЛАВА 4. Органы местного самоуправления и должностные лица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u w:val="single"/>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25</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sz w:val="24"/>
          <w:szCs w:val="24"/>
          <w:lang w:eastAsia="ru-RU"/>
        </w:rPr>
        <w:t xml:space="preserve">Органы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1. Структуру органов местного самоуправления составляют:</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Воронежской области – представительный орган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2)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Воронежской области – высшее должностное лицо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3)</w:t>
      </w:r>
      <w:r w:rsidRPr="004A7303">
        <w:rPr>
          <w:rFonts w:ascii="Times New Roman" w:hAnsi="Times New Roman" w:cs="Times New Roman"/>
          <w:b/>
          <w:bCs/>
          <w:sz w:val="24"/>
          <w:szCs w:val="24"/>
          <w:lang w:eastAsia="ru-RU"/>
        </w:rPr>
        <w:t xml:space="preserve"> </w:t>
      </w:r>
      <w:r w:rsidRPr="004A7303">
        <w:rPr>
          <w:rFonts w:ascii="Times New Roman" w:hAnsi="Times New Roman" w:cs="Times New Roman"/>
          <w:sz w:val="24"/>
          <w:szCs w:val="24"/>
          <w:lang w:eastAsia="ru-RU"/>
        </w:rPr>
        <w:t xml:space="preserve">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Воронежской области - исполнительно-распорядительный орган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w:t>
      </w:r>
      <w:r w:rsidRPr="004A7303">
        <w:rPr>
          <w:rFonts w:ascii="Times New Roman" w:hAnsi="Times New Roman" w:cs="Times New Roman"/>
          <w:b/>
          <w:bCs/>
          <w:sz w:val="24"/>
          <w:szCs w:val="24"/>
          <w:lang w:eastAsia="ru-RU"/>
        </w:rPr>
        <w:t xml:space="preserve"> </w:t>
      </w:r>
      <w:r w:rsidRPr="004A7303">
        <w:rPr>
          <w:rFonts w:ascii="Times New Roman" w:hAnsi="Times New Roman" w:cs="Times New Roman"/>
          <w:sz w:val="24"/>
          <w:szCs w:val="24"/>
          <w:lang w:eastAsia="ru-RU"/>
        </w:rPr>
        <w:t xml:space="preserve">Ревизионная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Воронежской области - контрольно-счетный орган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2.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избирается на муниципальных выборах</w:t>
      </w:r>
      <w:r w:rsidRPr="004A7303">
        <w:rPr>
          <w:rFonts w:ascii="Times New Roman" w:hAnsi="Times New Roman" w:cs="Times New Roman"/>
          <w:sz w:val="24"/>
          <w:szCs w:val="24"/>
        </w:rPr>
        <w:t>. Глава Новотроицкого сельского поселения возглавляет администрацию Новотроицкого сельского поселения, входит в состав Совета народных депутатов Новотроицкого сельского поселения с правом решающего голоса и исполняет полномочия его председателя.</w:t>
      </w: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Органы местного самоуправления не входят в систему органов государственной власти.</w:t>
      </w: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w:t>
      </w: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Изменение структуры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осуществляется не иначе, как путем внесения изменений в  настоящий Устав. </w:t>
      </w: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Решение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принявшего указанное решение, за исключением случаев, предусмотренных Федеральным законом от 6 октября 2003 года № 131-ФЗ «Об общих принципах организации местного самоуправления в Российской Федерации».</w:t>
      </w: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Финансовое обеспечение деятельности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осуществляется исключительно за счет собственных доходов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p>
    <w:p w:rsidR="003C3542" w:rsidRPr="004A7303" w:rsidRDefault="003C3542" w:rsidP="00D2789D">
      <w:pPr>
        <w:pStyle w:val="aff"/>
        <w:snapToGrid w:val="0"/>
        <w:spacing w:after="0" w:line="240" w:lineRule="auto"/>
        <w:ind w:left="0"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26</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sz w:val="24"/>
          <w:szCs w:val="24"/>
          <w:lang w:eastAsia="ru-RU"/>
        </w:rPr>
        <w:t xml:space="preserve">Совет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1.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состоит из 7 депутатов, избираемых в соответствии со статьей 14 настоящего Устава на основе всеобщего равного и прямого избирательного права при тайном голосовании.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2.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может осуществлять свои полномочия в случае избрания не менее двух третей от установленной численности депутатов.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3. Срок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- 5 лет.</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4. Срок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может быть изменен для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текущего созыва.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5. Организацию деятельности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осуществляет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исполняющий полномочия председателя Совета народных депутатов </w:t>
      </w:r>
      <w:r w:rsidRPr="004A7303">
        <w:rPr>
          <w:rFonts w:ascii="Times New Roman" w:hAnsi="Times New Roman" w:cs="Times New Roman"/>
          <w:sz w:val="24"/>
          <w:szCs w:val="24"/>
        </w:rPr>
        <w:t>Новотроицкого сельского поселения</w:t>
      </w:r>
      <w:r w:rsidRPr="004A7303">
        <w:rPr>
          <w:rFonts w:ascii="Times New Roman" w:hAnsi="Times New Roman" w:cs="Times New Roman"/>
          <w:sz w:val="24"/>
          <w:szCs w:val="24"/>
          <w:lang w:eastAsia="ru-RU"/>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6. По представлению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заседании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 числа депутатов избирается заместитель председателя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Порядок избрания заместителя председателя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устанавливается Регламентом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7. </w:t>
      </w:r>
      <w:r w:rsidRPr="004A7303">
        <w:rPr>
          <w:rFonts w:ascii="Times New Roman" w:hAnsi="Times New Roman" w:cs="Times New Roman"/>
          <w:sz w:val="24"/>
          <w:szCs w:val="24"/>
        </w:rPr>
        <w:t>В случае временного отсутствия главы Новотроицкого сельского поселения, исполняющего полномочия председателя Совета народных депутатов Новотроицкогом сельского поселения (отпуск, командировка, болезнь, временное отстранение его от должности в случаях, установленных федеральным законодательством), его полномочия по организации деятельности Совета народных депутатов Новотроицкого сельского поселения, определенные статьей 29 настоящего Устава, исполняет заместитель председателя Совета народных депутатов Новотроицкого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8. Расходы на обеспечение деятельности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предусматриваются в бюджете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отдельной строкой в соответствии с классификацией расходов бюджетов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Управление и (или) распоряжение Советом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или отдельными депутатами (группами депутатов), в какой бы то ни было форме, средствами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процессе его исполнения не допускаются, за исключением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направляемых на обеспечение деятельности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депутатов.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b/>
          <w:bCs/>
          <w:sz w:val="24"/>
          <w:szCs w:val="24"/>
          <w:lang w:eastAsia="ru-RU"/>
        </w:rPr>
        <w:t xml:space="preserve">Статья 27. Компетенция Совета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1. В исключительной компетенции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находятся: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1) принятие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внесение в него изменений и дополнений;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2) утверждение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отчета о его исполнении;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4) принятие планов и программ развития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утверждение отчетов об их исполнении;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7) определение порядка участия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организациях межмуниципального сотрудничества;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10) принятие решения об удалении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отставку.</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 xml:space="preserve">2. К компетенции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также относятся: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установление официальных символов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определение порядка официального использования указанных символов;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принятие решения о назначении местного референдума;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осуществление права законодательной инициативы в Воронежской областной Думе;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назначение муниципальных выборов;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по вопросам изменения границ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преобразования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заслушивание ежегодных отчетов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 результатах его деятельности, о результатах деятельности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том числе о решении вопросов, поставленных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определение порядка организации и проведения публичных слушаний, а также порядка назначения и проведения опроса, собраний, конференций граждан (кроме порядка назначения и проведения собраний, конференций граждан в целях осуществления территориального общественного самоуправления и порядка назначения собраний граждан, проводимых по инициативе населения);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8) принятие решения о досрочном прекращении полномочий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полномочий депутатов в случаях, предусмотренных федеральным законодательством;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9) избрание и освобождение от должности заместителя председателя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10) создание и упразднение  комиссий (комитетов) или иных структурных подразделений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11) принятие Регламента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12) утверждение структуры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13) определение в соответствии с требованиями действующего законодательства порядка и условий приватизации муниципального имущества;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14)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15) учреждение печатного средства массовой информации;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16) рассмотрение запросов депутатов и принятие по ним решений;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17) учреждение почетных званий, наград и премий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положений о них;</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18) утверждение Положений по вопросам организации муниципальной службы;</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19) утверждение иных Положений и принятие иных нормативных правовых актов, определенных в данном Уставе;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20) иные полномочия, отнесенные к компетенции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федеральными законами, Уставом Воронежской области, законами Воронежской области, настоящим Уставом.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28. Правовая инициатива в Совете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Право внесения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проектов муниципальных правовых актов, подлежащих обязательному рассмотрению, принадлежит:</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депутатам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постоянным комиссиям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главе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инициативной группе граждан в соответствии со статьей 17 настоящего Устава; </w:t>
      </w:r>
    </w:p>
    <w:p w:rsidR="003C3542" w:rsidRDefault="003C3542" w:rsidP="005674DE">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органам территориального общественного самоуправления;</w:t>
      </w:r>
    </w:p>
    <w:p w:rsidR="003C3542" w:rsidRPr="004A7303" w:rsidRDefault="003C3542" w:rsidP="005674DE">
      <w:pPr>
        <w:widowControl w:val="0"/>
        <w:snapToGrid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прокурору Терновского района.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29</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sz w:val="24"/>
          <w:szCs w:val="24"/>
          <w:lang w:eastAsia="ru-RU"/>
        </w:rPr>
        <w:t xml:space="preserve">Полномочия главы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по организации деятельности Совета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исполняющий полномочия председателя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для обеспечения функционирования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созывает сессии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формирует повестку дня сессии;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вносит на рассмотрение сессии вопросы и проекты решений, актов резолютивного характера;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издает постановления и распоряжения по вопросам организации деятельности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подписывает решения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организует и контролирует выполнение актов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30</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sz w:val="24"/>
          <w:szCs w:val="24"/>
          <w:lang w:eastAsia="ru-RU"/>
        </w:rPr>
        <w:t xml:space="preserve">Сессия Совета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руководит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исполняющий полномочия председателя Совета народных депутатов, а в его отсутствие - заместитель председателя Совета народных депутатов.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Сессия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состоит из заседаний, а также проводимых в период между ними заседаний комиссий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Заседания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правомочны, если на них присутствует более 50 процентов от избранного числа депутатов.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Первое заседание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созывается не позднее чем в трехнедельный срок со дня избрания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менее 2/3 от установленного числа депутатов.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Заседания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проводятся в соответствии с Регламентом Совета народных депутатов </w:t>
      </w:r>
      <w:r w:rsidRPr="004A7303">
        <w:rPr>
          <w:rFonts w:ascii="Times New Roman" w:hAnsi="Times New Roman" w:cs="Times New Roman"/>
          <w:sz w:val="24"/>
          <w:szCs w:val="24"/>
        </w:rPr>
        <w:t>Новотроицкого сельского поселения</w:t>
      </w:r>
      <w:r w:rsidRPr="004A7303">
        <w:rPr>
          <w:rFonts w:ascii="Times New Roman" w:hAnsi="Times New Roman" w:cs="Times New Roman"/>
          <w:sz w:val="24"/>
          <w:szCs w:val="24"/>
          <w:lang w:eastAsia="ru-RU"/>
        </w:rPr>
        <w:t>, регулирующим вопросы организации деятельности Совета народных депутатов.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31</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sz w:val="24"/>
          <w:szCs w:val="24"/>
          <w:lang w:eastAsia="ru-RU"/>
        </w:rPr>
        <w:t xml:space="preserve">Досрочное прекращение полномочий Совета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Полномочия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могут быть прекращены досрочно в порядке и по основаниям, которые предусмотрены статьей 73 Федерального закона от 06 октября 2003 года № 131-ФЗ «Об общих принципах организации местного самоуправления в Российской Федерации».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Полномочия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также прекращаются: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в случае самороспуска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если за него проголосовало не менее 2/3 депутатов, в порядке, определённом настоящим Уставом;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в случае вступления в силу решения  Воронежского областного суда о неправомочности данного состава депутатов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том числе в связи со сложением депутатами своих полномочий;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в случае преобразования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осуществляемого в соответствии с Федеральным законом от 6 октября 2003 года № 131-ФЗ «Об общих принципах организации местного самоуправления в Российской Федерации», а также в случае упразднения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в случае утраты </w:t>
      </w:r>
      <w:r w:rsidRPr="004A7303">
        <w:rPr>
          <w:rFonts w:ascii="Times New Roman" w:hAnsi="Times New Roman" w:cs="Times New Roman"/>
          <w:sz w:val="24"/>
          <w:szCs w:val="24"/>
        </w:rPr>
        <w:t>Новотроицким</w:t>
      </w:r>
      <w:r w:rsidRPr="004A7303">
        <w:rPr>
          <w:rFonts w:ascii="Times New Roman" w:hAnsi="Times New Roman" w:cs="Times New Roman"/>
          <w:sz w:val="24"/>
          <w:szCs w:val="24"/>
          <w:lang w:eastAsia="ru-RU"/>
        </w:rPr>
        <w:t xml:space="preserve"> сельским поселением статуса муниципального образования в связи с его объединением с городским округом;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в случае увеличения численности избирателей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более чем на 25 процентов, произошедшего вследствие изменения границ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объединения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 городским округом;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Самороспуск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r w:rsidRPr="004A7303">
        <w:rPr>
          <w:rFonts w:ascii="Times New Roman" w:hAnsi="Times New Roman" w:cs="Times New Roman"/>
          <w:b/>
          <w:bCs/>
          <w:sz w:val="24"/>
          <w:szCs w:val="24"/>
          <w:lang w:eastAsia="ru-RU"/>
        </w:rPr>
        <w:t xml:space="preserve"> </w:t>
      </w:r>
      <w:r w:rsidRPr="004A7303">
        <w:rPr>
          <w:rFonts w:ascii="Times New Roman" w:hAnsi="Times New Roman" w:cs="Times New Roman"/>
          <w:sz w:val="24"/>
          <w:szCs w:val="24"/>
          <w:lang w:eastAsia="ru-RU"/>
        </w:rPr>
        <w:t xml:space="preserve">осуществляется путём подачи личных заявлений не менее 2/3 от установленного числа депутатов о досрочном прекращении своих полномочий.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Заявления депутатов о сложении полномочий и принятие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r w:rsidRPr="004A7303">
        <w:rPr>
          <w:rFonts w:ascii="Times New Roman" w:hAnsi="Times New Roman" w:cs="Times New Roman"/>
          <w:b/>
          <w:bCs/>
          <w:sz w:val="24"/>
          <w:szCs w:val="24"/>
          <w:lang w:eastAsia="ru-RU"/>
        </w:rPr>
        <w:t xml:space="preserve"> </w:t>
      </w:r>
      <w:r w:rsidRPr="004A7303">
        <w:rPr>
          <w:rFonts w:ascii="Times New Roman" w:hAnsi="Times New Roman" w:cs="Times New Roman"/>
          <w:sz w:val="24"/>
          <w:szCs w:val="24"/>
          <w:lang w:eastAsia="ru-RU"/>
        </w:rPr>
        <w:t xml:space="preserve">решения о самороспуске рассматриваются на заседании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месячный срок со дня поступления заявлений.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Досрочное прекращение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влечет досрочное прекращение полномочий его депутатов.</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В случае досрочного прекращения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досрочные выборы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проводятся в сроки, установленные федеральным законом.</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32.</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kern w:val="2"/>
          <w:sz w:val="24"/>
          <w:szCs w:val="24"/>
          <w:lang w:eastAsia="ru-RU"/>
        </w:rPr>
        <w:t xml:space="preserve">Депутат Совета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Депутату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обеспечиваются условия для беспрепятственного осуществления своих полномочий.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Депутаты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избираются на срок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Полномочия депутата начинаются со дня его избрания и прекращаются со дня начала работы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нового созыва.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В соответствии с решением Совета народных депутатов</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депутат может осуществлять депутатскую деятельность на постоянной основе или без отрыва от основной деятельности. На постоянной основе могут работать не более 10 процентов депутатов от установленной численности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33. </w:t>
      </w:r>
      <w:r w:rsidRPr="004A7303">
        <w:rPr>
          <w:rFonts w:ascii="Times New Roman" w:hAnsi="Times New Roman" w:cs="Times New Roman"/>
          <w:b/>
          <w:bCs/>
          <w:sz w:val="24"/>
          <w:szCs w:val="24"/>
        </w:rPr>
        <w:t>Статус депутата, члена выборного органа местного самоуправления, выборного должностного лица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Депутату, члену выборного органа местного самоуправления, главе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осуществляющим полномочия на постоянной основе, в соответствии с </w:t>
      </w:r>
      <w:r w:rsidRPr="004A7303">
        <w:rPr>
          <w:rFonts w:ascii="Times New Roman" w:hAnsi="Times New Roman" w:cs="Times New Roman"/>
          <w:sz w:val="24"/>
          <w:szCs w:val="24"/>
        </w:rPr>
        <w:t xml:space="preserve">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w:t>
      </w:r>
      <w:r w:rsidRPr="004A7303">
        <w:rPr>
          <w:rFonts w:ascii="Times New Roman" w:hAnsi="Times New Roman" w:cs="Times New Roman"/>
          <w:sz w:val="24"/>
          <w:szCs w:val="24"/>
          <w:lang w:eastAsia="ru-RU"/>
        </w:rPr>
        <w:t xml:space="preserve">за счет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гарантируются: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условия осуществления деятельности депутата, члена выборного органа местного самоуправления,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обеспечивающие исполнение должностных полномочий в соответствии с муниципальными правовыми актами органов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ежемесячное денежное вознаграждение;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медицинское обслуживание;</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страхование на случай причинения вреда здоровью и имуществу депутата, члена выборного органа местного самоуправления,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доплата к страховой пенсии по старости (инвалидности);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лицам, замещавшим выборные муниципальные должности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Размер и порядок предоставления указанных гарантий и компенсаций устанавливается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Депутату, члену выборного органа местного самоуправления, главе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осуществляющим полномочия на непостоянной основе, за счет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гарантируются: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условия осуществления деятельности, обеспечивающие исполнение полномочий депутата, члена выборного органа местного самоуправления,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муниципальными правовыми актами органов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компенсация расходов, связанных с исполнением полномочий депутата, члена выборного органа местного самоуправления,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3. Депутат, член выборного органа местного самоуправления, выборное должностное лицо Новотроицкого сельского поселения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3C3542" w:rsidRPr="004A7303" w:rsidRDefault="003C3542" w:rsidP="00D2789D">
      <w:pPr>
        <w:pStyle w:val="a5"/>
        <w:ind w:firstLine="709"/>
      </w:pPr>
      <w:r w:rsidRPr="004A7303">
        <w:t>4. Полномочия депутата, члена выборного органа местного самоуправления прекращаются досрочно в случае:</w:t>
      </w:r>
    </w:p>
    <w:p w:rsidR="003C3542" w:rsidRPr="004A7303" w:rsidRDefault="003C3542" w:rsidP="00D2789D">
      <w:pPr>
        <w:pStyle w:val="a5"/>
        <w:ind w:firstLine="709"/>
      </w:pPr>
      <w:r w:rsidRPr="004A7303">
        <w:t>1) смерти;</w:t>
      </w:r>
    </w:p>
    <w:p w:rsidR="003C3542" w:rsidRPr="004A7303" w:rsidRDefault="003C3542" w:rsidP="00D2789D">
      <w:pPr>
        <w:pStyle w:val="a5"/>
        <w:ind w:firstLine="709"/>
      </w:pPr>
      <w:r w:rsidRPr="004A7303">
        <w:t>2) отставки по собственному желанию;</w:t>
      </w:r>
    </w:p>
    <w:p w:rsidR="003C3542" w:rsidRPr="004A7303" w:rsidRDefault="003C3542" w:rsidP="00D2789D">
      <w:pPr>
        <w:pStyle w:val="a5"/>
        <w:ind w:firstLine="709"/>
      </w:pPr>
      <w:r w:rsidRPr="004A7303">
        <w:t>3) признания судом недееспособным или ограниченно дееспособным;</w:t>
      </w:r>
    </w:p>
    <w:p w:rsidR="003C3542" w:rsidRPr="004A7303" w:rsidRDefault="003C3542" w:rsidP="00D2789D">
      <w:pPr>
        <w:pStyle w:val="a5"/>
        <w:ind w:firstLine="709"/>
      </w:pPr>
      <w:r w:rsidRPr="004A7303">
        <w:t>4) признания судом безвестно отсутствующим или объявления умершим;</w:t>
      </w:r>
    </w:p>
    <w:p w:rsidR="003C3542" w:rsidRPr="004A7303" w:rsidRDefault="003C3542" w:rsidP="00D2789D">
      <w:pPr>
        <w:pStyle w:val="a5"/>
        <w:ind w:firstLine="709"/>
      </w:pPr>
      <w:r w:rsidRPr="004A7303">
        <w:t>5) вступления в отношении его в законную силу обвинительного приговора суда;</w:t>
      </w:r>
    </w:p>
    <w:p w:rsidR="003C3542" w:rsidRPr="004A7303" w:rsidRDefault="003C3542" w:rsidP="00D2789D">
      <w:pPr>
        <w:pStyle w:val="a5"/>
        <w:ind w:firstLine="709"/>
      </w:pPr>
      <w:r w:rsidRPr="004A7303">
        <w:t>6) выезда за пределы Российской Федерации на постоянное место жительства;</w:t>
      </w:r>
    </w:p>
    <w:p w:rsidR="003C3542" w:rsidRPr="004A7303" w:rsidRDefault="003C3542" w:rsidP="00D2789D">
      <w:pPr>
        <w:pStyle w:val="a5"/>
        <w:ind w:firstLine="709"/>
      </w:pPr>
      <w:r w:rsidRPr="004A7303">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C3542" w:rsidRPr="004A7303" w:rsidRDefault="003C3542" w:rsidP="00D2789D">
      <w:pPr>
        <w:pStyle w:val="a5"/>
        <w:ind w:firstLine="709"/>
      </w:pPr>
      <w:r w:rsidRPr="004A7303">
        <w:t>8) отзыва избирателями;</w:t>
      </w:r>
    </w:p>
    <w:p w:rsidR="003C3542" w:rsidRPr="004A7303" w:rsidRDefault="003C3542" w:rsidP="00D2789D">
      <w:pPr>
        <w:pStyle w:val="a5"/>
        <w:ind w:firstLine="709"/>
      </w:pPr>
      <w:r w:rsidRPr="004A7303">
        <w:t xml:space="preserve">9) досрочного прекращения полномочий Совета народных депутатов Новотроицкого сельского поселения, выборного органа местного самоуправления; </w:t>
      </w:r>
    </w:p>
    <w:p w:rsidR="003C3542" w:rsidRPr="004A7303" w:rsidRDefault="003C3542" w:rsidP="00D2789D">
      <w:pPr>
        <w:pStyle w:val="a5"/>
        <w:ind w:firstLine="709"/>
      </w:pPr>
      <w:r w:rsidRPr="004A7303">
        <w:t>10) призыва на военную службу или направления на заменяющую ее альтернативную гражданскую службу;</w:t>
      </w:r>
    </w:p>
    <w:p w:rsidR="003C3542" w:rsidRPr="004A7303" w:rsidRDefault="003C3542" w:rsidP="00D2789D">
      <w:pPr>
        <w:pStyle w:val="a5"/>
        <w:ind w:firstLine="709"/>
      </w:pPr>
      <w:r w:rsidRPr="004A7303">
        <w:t>11) в иных случаях, установленных Федеральным законом «Об общих принципах организации местного самоуправления в Российской Федерации» от 6 октября 2003 года № 131-ФЗ и иными федеральными законами.</w:t>
      </w:r>
    </w:p>
    <w:p w:rsidR="003C3542" w:rsidRPr="004A7303" w:rsidRDefault="003C3542" w:rsidP="00D2789D">
      <w:pPr>
        <w:pStyle w:val="a5"/>
        <w:ind w:firstLine="709"/>
      </w:pPr>
      <w:r w:rsidRPr="004A7303">
        <w:t>5. Полномочия депутата, члена выборного органа местного самоуправления, выборного должностного лица местного самоуправления Новотроицкого сельского поселения, осуществляющих свои полномочия на постоянной основе,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3C3542" w:rsidRPr="004A7303" w:rsidRDefault="003C3542" w:rsidP="00D2789D">
      <w:pPr>
        <w:pStyle w:val="a5"/>
        <w:ind w:firstLine="709"/>
      </w:pPr>
      <w:r w:rsidRPr="004A7303">
        <w:t>6. Решение Совета народных депутатов Новотроицкого сельского поселения о досрочном прекращении полномочий депутата Совета народных депутатов Новотроицкого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Новотроицкого сельского поселения, - не позднее чем через три месяца со дня появления такого основания.</w:t>
      </w:r>
    </w:p>
    <w:p w:rsidR="003C3542" w:rsidRPr="004A7303" w:rsidRDefault="003C3542" w:rsidP="00D2789D">
      <w:pPr>
        <w:pStyle w:val="a5"/>
        <w:ind w:firstLine="709"/>
      </w:pPr>
      <w:r w:rsidRPr="004A7303">
        <w:t>7. Полномочия главы Новотроицкого сельского поселения  прекращаются досрочно по основаниям, установленным в пунктах 1- 8 части 4 настоящей статьи, а также в случаях:</w:t>
      </w:r>
    </w:p>
    <w:p w:rsidR="003C3542" w:rsidRPr="004A7303" w:rsidRDefault="003C3542" w:rsidP="00D2789D">
      <w:pPr>
        <w:pStyle w:val="a5"/>
        <w:ind w:firstLine="709"/>
      </w:pPr>
      <w:r w:rsidRPr="004A7303">
        <w:t>1) удаления в отставку в соответствии со статьей 74.1 Федерального закона «Об общих принципах организации местного самоуправления в Российской Федерации» от 06.10.2003 № 131-ФЗ;</w:t>
      </w:r>
    </w:p>
    <w:p w:rsidR="003C3542" w:rsidRPr="004A7303" w:rsidRDefault="003C3542" w:rsidP="00D2789D">
      <w:pPr>
        <w:pStyle w:val="a5"/>
        <w:ind w:firstLine="709"/>
      </w:pPr>
      <w:r w:rsidRPr="004A7303">
        <w:t>2) отрешения от должности в соответствии со статьей 74 Федерального закона «Об общих принципах организации местного самоуправления в Российской Федерации» от 06.10.2003 № 131-ФЗ;</w:t>
      </w:r>
    </w:p>
    <w:p w:rsidR="003C3542" w:rsidRPr="004A7303" w:rsidRDefault="003C3542" w:rsidP="00D2789D">
      <w:pPr>
        <w:pStyle w:val="a5"/>
        <w:ind w:firstLine="709"/>
      </w:pPr>
      <w:r w:rsidRPr="004A7303">
        <w:t>3) установленной в судебном порядке стойкой неспособности по состоянию здоровья осуществлять полномочия главы Новотроицкого сельского поселения;</w:t>
      </w:r>
    </w:p>
    <w:p w:rsidR="003C3542" w:rsidRPr="004A7303" w:rsidRDefault="003C3542" w:rsidP="00D2789D">
      <w:pPr>
        <w:pStyle w:val="a5"/>
        <w:ind w:firstLine="709"/>
      </w:pPr>
      <w:r w:rsidRPr="004A7303">
        <w:t>4) преобразования Новотроицкого сельского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Новотроицкого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5) утраты Новотроицким сельским поселением статуса муниципального образования в связи с его объединением с городским округом;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6) увеличения численности избирателей Новотроицкого сельского поселения более чем на 25 процентов, произошедшего вследствие изменения границ Новотроицкого сельского поселения или объединения Новотроицкого сельского поселения с городским округом.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b/>
          <w:bCs/>
          <w:sz w:val="24"/>
          <w:szCs w:val="24"/>
          <w:lang w:eastAsia="ru-RU"/>
        </w:rPr>
        <w:t xml:space="preserve">Статья 34. Глава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r w:rsidRPr="004A7303">
        <w:rPr>
          <w:rFonts w:ascii="Times New Roman" w:hAnsi="Times New Roman" w:cs="Times New Roman"/>
          <w:sz w:val="24"/>
          <w:szCs w:val="24"/>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является высшим должностным лицом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наделяется Уставом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собственными полномочиями по решению вопросов местного значения.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2.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избирается на муниципальных выборах</w:t>
      </w:r>
      <w:r w:rsidRPr="004A7303">
        <w:rPr>
          <w:rFonts w:ascii="Times New Roman" w:hAnsi="Times New Roman" w:cs="Times New Roman"/>
          <w:sz w:val="24"/>
          <w:szCs w:val="24"/>
        </w:rPr>
        <w:t>, возглавляет администрацию Новотроицкого сельского поселения, входит в состав Совета народных депутатов Новотроицкого сельского поселения с правом решающего голоса и исполняет полномочия его председателя.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Срок полномочий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5 лет.</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3. Полномочия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начинаются со дня его вступления в должность и прекращаются в день вступления в должность вновь избранного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r w:rsidRPr="004A7303">
        <w:rPr>
          <w:rFonts w:ascii="Times New Roman" w:hAnsi="Times New Roman" w:cs="Times New Roman"/>
          <w:sz w:val="24"/>
          <w:szCs w:val="24"/>
        </w:rPr>
        <w:t xml:space="preserve"> </w:t>
      </w:r>
    </w:p>
    <w:p w:rsidR="003C3542" w:rsidRPr="004A7303" w:rsidRDefault="003C3542" w:rsidP="00D2789D">
      <w:pPr>
        <w:pStyle w:val="aff"/>
        <w:widowControl w:val="0"/>
        <w:snapToGrid w:val="0"/>
        <w:spacing w:after="0" w:line="240" w:lineRule="auto"/>
        <w:ind w:left="0" w:firstLine="709"/>
        <w:jc w:val="both"/>
        <w:rPr>
          <w:rFonts w:ascii="Times New Roman" w:hAnsi="Times New Roman" w:cs="Times New Roman"/>
          <w:sz w:val="24"/>
          <w:szCs w:val="24"/>
          <w:u w:val="single"/>
          <w:lang w:eastAsia="ru-RU"/>
        </w:rPr>
      </w:pPr>
      <w:r w:rsidRPr="004A7303">
        <w:rPr>
          <w:rFonts w:ascii="Times New Roman" w:hAnsi="Times New Roman" w:cs="Times New Roman"/>
          <w:sz w:val="24"/>
          <w:szCs w:val="24"/>
          <w:lang w:eastAsia="ru-RU"/>
        </w:rPr>
        <w:t>О своем вступлении в должность глава сельского поселения издает постановление.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В течение 10 дней со дня вступления в должность вновь избранного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происходит передача дел от прежнего вновь избранному главе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исполняет полномочия на постоянной основе.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подконтролен и подотчетен населению и Совету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8.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представляет Совету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ежегодные отчеты о результатах своей деятельности, о результатах деятельности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том числе о решении вопросов, поставленных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rPr>
        <w:t>9. В случае досрочного прекращения полномочий главы Новотроицкого сельского поселения до момента вступления в должность вновь избранного главы Новотроицкого сельского поселения Совет народных депутатов Новотроицкого сельского поселения назначает ведущего специалиста администрации сельского поселения исполняющим обязанности главы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10. </w:t>
      </w:r>
      <w:r w:rsidRPr="004A7303">
        <w:rPr>
          <w:rFonts w:ascii="Times New Roman" w:hAnsi="Times New Roman" w:cs="Times New Roman"/>
          <w:sz w:val="24"/>
          <w:szCs w:val="24"/>
        </w:rPr>
        <w:t>В случае временного отсутствия главы Новотроицкого сельского поселения (отпуск, командировка, болезнь, временное отстранение его от должности в случаях, установленных федеральным законодательством) полномочия главы Новотроицкого сельского поселения, за исключением полномочий по организации деятельности Совета народных депутатов Новотроицкого сельского поселения, указанных в статье 29 настоящего Устава, временно исполняет ведущий специалист администрации Новотроицкого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35. Полномочия главы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обладает следующими полномочиями: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представляет </w:t>
      </w:r>
      <w:r w:rsidRPr="004A7303">
        <w:rPr>
          <w:rFonts w:ascii="Times New Roman" w:hAnsi="Times New Roman" w:cs="Times New Roman"/>
          <w:sz w:val="24"/>
          <w:szCs w:val="24"/>
        </w:rPr>
        <w:t>Новотроицкое</w:t>
      </w:r>
      <w:r w:rsidRPr="004A7303">
        <w:rPr>
          <w:rFonts w:ascii="Times New Roman" w:hAnsi="Times New Roman" w:cs="Times New Roman"/>
          <w:sz w:val="24"/>
          <w:szCs w:val="24"/>
          <w:lang w:eastAsia="ru-RU"/>
        </w:rPr>
        <w:t xml:space="preserve">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подписывает и обнародует в порядке, установленном настоящим Уставом, нормативные правовые акты, принятые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издает в пределах своих полномочий правовые акты;</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вправе требовать созыва внеочередного заседания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36. Администрация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r w:rsidRPr="004A7303">
        <w:rPr>
          <w:rFonts w:ascii="Times New Roman" w:hAnsi="Times New Roman" w:cs="Times New Roman"/>
          <w:sz w:val="24"/>
          <w:szCs w:val="24"/>
          <w:lang w:eastAsia="ru-RU"/>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исполнительно-распорядительный орган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возглавляемый главой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принципах единоначалия.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Структура администрации сельского поселения утверждается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представлению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Ведущий специалист администрации </w:t>
      </w:r>
      <w:r w:rsidRPr="004A7303">
        <w:rPr>
          <w:rFonts w:ascii="Times New Roman" w:hAnsi="Times New Roman" w:cs="Times New Roman"/>
          <w:sz w:val="24"/>
          <w:szCs w:val="24"/>
        </w:rPr>
        <w:t>Новотроицкого сельского поселения</w:t>
      </w:r>
      <w:r w:rsidRPr="004A7303">
        <w:rPr>
          <w:rFonts w:ascii="Times New Roman" w:hAnsi="Times New Roman" w:cs="Times New Roman"/>
          <w:sz w:val="24"/>
          <w:szCs w:val="24"/>
          <w:lang w:eastAsia="ru-RU"/>
        </w:rPr>
        <w:t xml:space="preserve"> осуществляет в соответствии с муниципальными правовыми актами исполнительно-распорядительные полномочия по организации деятельности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37. Полномочия администрации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К полномочиям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относятся:</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обеспечение исполнения органами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полномочий по решению вопросов местного значения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иные полномочия, определенные федеральными законами и законами Воронежской области, настоящим Уставом.</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В целях реализации полномочий, указанных в части 2 настоящей статьи,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исполняющий полномочия главы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обладает правом  внесения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проектов муниципальных правовых актов; </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представляет на утверждение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структуру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вносит на утверждение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проекты местного бюджета, программ, планов развития экономической и социально-трудовой сферы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организует их исполнение; </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организует и контролирует в пределах своей компетенции выполнение решений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постановлений и распоряжений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принимает меры по защите интересов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государственных и иных органах, в том числе в суде, арбитражном суде;</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38. Органы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осуществляющие муниципальный контроль.</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outlineLvl w:val="1"/>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Органом местного самоуправления, уполномоченным на осуществление муниципального контроля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является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1"/>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Должностными лицами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уполномоченными на осуществление муниципального контроля, являются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исполняющий полномочия главы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ведущий специалист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К полномочиям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 осуществлении муниципального контроля относятся: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организация и осуществление муниципального контроля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Воронежской области;</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осуществление иных предусмотренных федеральными законами, законами и иными нормативными правовыми актами Воронежской области полномочий.</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39. Контрольно-счетный орган Новотроицкого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Контрольно-счетный орган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Ревизионная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является постоянно действующим органом внешнего муниципального финансового контроля и образуется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widowControl w:val="0"/>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Ревизионная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подотчетна Совету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Ревизионная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обладает организационной и функциональной независимостью и осуществляет свою деятельность самостоятельно.</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Деятельность Ревизионной комиссии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может быть приостановлена, в том числе в связи с досрочным прекращением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Ревизионная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 следующие основные полномочия: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контроль за исполнением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экспертиза проектов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внешняя проверка годового отчета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организация и осуществление контроля за законностью, результативностью (эффективностью и экономностью) использования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средств, получаемых бюджетом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 иных источников, предусмотренных </w:t>
      </w:r>
      <w:hyperlink r:id="rId12" w:history="1">
        <w:r w:rsidRPr="004A7303">
          <w:rPr>
            <w:rFonts w:ascii="Times New Roman" w:hAnsi="Times New Roman" w:cs="Times New Roman"/>
            <w:sz w:val="24"/>
            <w:szCs w:val="24"/>
            <w:lang w:eastAsia="ru-RU"/>
          </w:rPr>
          <w:t>законодательством</w:t>
        </w:r>
      </w:hyperlink>
      <w:r w:rsidRPr="004A7303">
        <w:rPr>
          <w:rFonts w:ascii="Times New Roman" w:hAnsi="Times New Roman" w:cs="Times New Roman"/>
          <w:sz w:val="24"/>
          <w:szCs w:val="24"/>
          <w:lang w:eastAsia="ru-RU"/>
        </w:rPr>
        <w:t xml:space="preserve"> Российской Федерации;</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контроль за соблюдением установленного порядка управления и распоряжения имуществом, находящимся в собственности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том числе охраняемыми результатами интеллектуальной деятельности и средствами индивидуализации, принадлежащими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сельскому поселению;</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оценка эффективности предоставления налоговых и иных льгот и преимуществ, бюджетных кредитов за счет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имущества, находящегося в собственности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муниципальных программ;</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8) анализ бюджетного процесса в </w:t>
      </w:r>
      <w:r w:rsidRPr="004A7303">
        <w:rPr>
          <w:rFonts w:ascii="Times New Roman" w:hAnsi="Times New Roman" w:cs="Times New Roman"/>
          <w:sz w:val="24"/>
          <w:szCs w:val="24"/>
        </w:rPr>
        <w:t>Новотроицком</w:t>
      </w:r>
      <w:r w:rsidRPr="004A7303">
        <w:rPr>
          <w:rFonts w:ascii="Times New Roman" w:hAnsi="Times New Roman" w:cs="Times New Roman"/>
          <w:sz w:val="24"/>
          <w:szCs w:val="24"/>
          <w:lang w:eastAsia="ru-RU"/>
        </w:rPr>
        <w:t xml:space="preserve"> сельском поселении и подготовка предложений, направленных на его совершенствование;</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9) подготовка информации о ходе исполнения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 результатах проведенных контрольных и экспертно-аналитических мероприятий и представление такой информации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главе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10) участие в пределах полномочий в мероприятиях, направленных на противодействие коррупции;</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11) иные полномочия в сфере внешнего муниципального финансового контроля, установленные федеральными законами, законами Воронежской области, Уставом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нормативными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outlineLvl w:val="0"/>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Полномочия, состав, структура, штатная численность и порядок деятельности Ревизионной комиссии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устанавливаются нормативным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w:t>
      </w:r>
      <w:hyperlink r:id="rId13" w:history="1">
        <w:r w:rsidRPr="004A7303">
          <w:rPr>
            <w:rFonts w:ascii="Times New Roman" w:hAnsi="Times New Roman" w:cs="Times New Roman"/>
            <w:sz w:val="24"/>
            <w:szCs w:val="24"/>
            <w:lang w:eastAsia="ru-RU"/>
          </w:rPr>
          <w:t>законом</w:t>
        </w:r>
      </w:hyperlink>
      <w:r w:rsidRPr="004A7303">
        <w:rPr>
          <w:rFonts w:ascii="Times New Roman" w:hAnsi="Times New Roman" w:cs="Times New Roman"/>
          <w:sz w:val="24"/>
          <w:szCs w:val="24"/>
          <w:lang w:eastAsia="ru-RU"/>
        </w:rPr>
        <w:t xml:space="preserve">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вправе заключить соглашение с Советом народных депутатов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о передаче Ревизионной комиссии </w:t>
      </w:r>
      <w:r w:rsidRPr="004A7303">
        <w:rPr>
          <w:rFonts w:ascii="Times New Roman" w:hAnsi="Times New Roman" w:cs="Times New Roman"/>
          <w:sz w:val="24"/>
          <w:szCs w:val="24"/>
        </w:rPr>
        <w:t>Терновского</w:t>
      </w:r>
      <w:r w:rsidRPr="004A7303">
        <w:rPr>
          <w:rFonts w:ascii="Times New Roman" w:hAnsi="Times New Roman" w:cs="Times New Roman"/>
          <w:sz w:val="24"/>
          <w:szCs w:val="24"/>
          <w:lang w:eastAsia="ru-RU"/>
        </w:rPr>
        <w:t xml:space="preserve"> муниципального района полномочий Ревизионной комиссии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осуществлению внешнего муниципального финансового контроля.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40. Избирательная комиссия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Избирательная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голосования по вопросам изменения границ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преобразования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Избирательная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является муниципальным органом, который не входит в структуру органов местного самоуправления.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Избирательная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формируется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количестве 6 членов комиссии с правом решающего голоса.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Срок полномочий избирательной комиссии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5 лет. </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Избирательная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ходе подготовки и проведении выборов органов местного самоуправления: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осуществляет контроль за соблюдением избирательных прав граждан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назначает выборы в случае, если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назначит выборы в установленные законодательством и настоящим Уставом сроки;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руководит деятельностью нижестоящих комиссий, оказывает им правовую, методическую, организационно-техническую помощь,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разрабатывает и представляет на рассмотрение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схему избирательных округов, а в случае, предусмотренном частью 4 статьи 21 Избирательного кодекса Воронежской области, утверждает схему избирательных округов;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заверяет списки кандидатов, выдвинутых по единому и одномандатным (многомандатным) избирательным округам;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регистрирует уполномоченных представителей по финансовым вопросам кандидатов, избирательных объединений, выдает им удостоверения установленного образца;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обеспечивает для всех кандидатов, избирательных объединений соблюдение установленных федеральными законами, законами Воронежской области, настоящим Уставом условий предвыборной деятельности;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8) заслушивает сообщения органов местного самоуправления по вопросам, связанным с подготовкой и проведением выборов;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9) решает вопросы, связанные с изготовлением избирательных бюллетеней, списков избирателей, других избирательных документов и снабжением ими избирательных комиссий;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10) обеспечивает передачу в архивы и уничтожение по истечении сроков хранения избирательных документов;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11) распределяет средства, выделенные из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финансовое обеспечение подготовки и проведения выборов органов местного самоуправления, деятельности избирательных комиссий и осуществления их полномочий, эксплуатации и развития средств автоматизации, на обучение организаторов выборов и избирателей, осуществляет контроль за целевым использованием указанных средств, а также средств, поступивших в избирательные фонды кандидатов избирательных объединений;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12) осуществляет меры по реализации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13) рассматривает вопросы материально-технического обеспечения выборов;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14) обеспечивает информирование избирателей о сроках и порядке осуществления избирательных действий, ходе избирательной кампании;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15)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16) осуществляет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меры по обеспечению соблюдения единого порядка установления и опубликования итогов голосования, результатов выборов при проведении выборов в органы местного самоуправления;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17) составляет списки лиц, избранных депутатами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передает эти списки и необходимые документы в представительный орган муниципального образования;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18) осуществляет иные полномочия в соответствии с федеральным законодательством, Избирательным кодексом Воронежской области и настоящим Уставом.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Избирательная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 подготовке и проведении местного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осуществляет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контроль за соблюдением права на участие в референдуме граждан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обеспечивает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реализацию мероприятий, связанных с подготовкой и проведением местных референдумов, изданием необходимой печатной продукции;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осуществляет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меры по обеспечению при проведении местного референдума соблюдения единого порядка распределения эфирного времени и печатной площади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осуществляет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меры по обеспечению при проведении местного референдума соблюдения единого порядка установления итогов голосования, определения результатов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осуществляет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меры по обеспечению при проведении местного референдума соблюдения единого порядка опубликования итогов голосования и результатов референдумов;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осуществляет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меры по организации финансирования подготовки и проведения местных референдумов, распределяет выделенные из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средства на финансовое обеспечение подготовки и проведения местного референдума, контролирует целевое использование указанных средств;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оказывает правовую, методическую, организационно-техническую помощь нижестоящим комиссиям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8) заслушивает сообщения органов местного самоуправления по вопросам, связанным с подготовкой и проведением местного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10) регистрирует инициативную группу по проведению местного референдума, иную группу (иные группы) участников местного референдума и выдает им соответствующие регистрационные свидетельства;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11) дает разрешение на открытие специального счета фонда местного референдума в филиале Сберегательного банка Российской Федерации либо в другой кредитной организации, регистрирует уполномоченных представителей по финансовым вопросам инициативной группы по проведению местного референдума, иной группы (иных групп) участников местного референдума, осуществляет контроль за порядком формирования средств фонда местного референдума и расходованием этих средств;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12) осуществляет контроль за соблюдением порядка и правил проведения агитации, информирования граждан по вопросам местного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13) утверждает формы (в том числе машиночитаемые) документов местного референдума, а также определяет способы защиты бюллетеней для голосования;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14) утверждает форму и текст бюллетеня для голосования на местном референдуме;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15) устанавливает порядок доставки в комиссии местного референдума документов, связанных с его подготовкой и проведением;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16) информирует участников местного референдума о вопросе (вопросах) референдума, о порядке и сроках подготовки и проведения местного референдума;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17) обеспечивает изготовление бюллетеней для голосования на местном референдуме, других документов, связанных с подготовкой и проведением местного референдума, и их передачу в нижестоящие комиссии;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18) определяет результаты местного референдума и осуществляет их официальное опубликование;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19) осуществляет иные полномочия в соответствии с действующим законодательством и настоящим Уставом.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41. Муниципальная служба</w:t>
      </w:r>
      <w:r w:rsidRPr="004A7303">
        <w:rPr>
          <w:rFonts w:ascii="Times New Roman" w:hAnsi="Times New Roman" w:cs="Times New Roman"/>
          <w:sz w:val="24"/>
          <w:szCs w:val="24"/>
          <w:lang w:eastAsia="ru-RU"/>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Воронежской области, настоящим Уставом и иными муниципальными правовыми актами.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Размер должностного оклада муниципального служащего, а также размер ежемесячных и иных дополнительных выплат и порядок их осуществления устанавливаются муниципальными правовыми актами, издаваемыми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законодательством и законодательством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Должности муниципальной службы устанавливаются муниципальными правовыми актами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реестром должностей муниципальной службы, утверждаемым законом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Расходы на осуществление муниципальной службы в органах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финансируются за счет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u w:val="single"/>
          <w:lang w:eastAsia="ru-RU"/>
        </w:rPr>
        <w:t>ГЛАВА  5. Муниципальные правовые акты</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42. Система муниципальных правовых актов.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В систему муниципальных правовых актов входят:</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правовые акты, принятые на местном референдуме;</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нормативные и иные правовые акты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правовые акты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правовые акты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43. Решения, принятые путем прямого волеизъявления граждан.</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Решение вопросов местного значения непосредственно гражданами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осуществляется путем прямого волеизъявления населения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выраженного на местном референдуме.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Если для реализации решения, принятого путем прямого волеизъявления населения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досрочного прекращения полномочий выборного органа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44. Устав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Уставом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принимается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Проект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проект муниципального правового акта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позднее, чем за 30 дней до дня рассмотрения вопроса о принятии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подлежат официальному обнародованию с одновременным обнародованием установленного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Не требуется официальное опубликование (обнародование)</w:t>
      </w:r>
      <w:r w:rsidRPr="004A7303">
        <w:rPr>
          <w:rFonts w:ascii="Times New Roman" w:hAnsi="Times New Roman" w:cs="Times New Roman"/>
          <w:i/>
          <w:iCs/>
          <w:sz w:val="24"/>
          <w:szCs w:val="24"/>
          <w:lang w:eastAsia="ru-RU"/>
        </w:rPr>
        <w:t xml:space="preserve"> </w:t>
      </w:r>
      <w:r w:rsidRPr="004A7303">
        <w:rPr>
          <w:rFonts w:ascii="Times New Roman" w:hAnsi="Times New Roman" w:cs="Times New Roman"/>
          <w:sz w:val="24"/>
          <w:szCs w:val="24"/>
          <w:lang w:eastAsia="ru-RU"/>
        </w:rPr>
        <w:t xml:space="preserve">порядка учета предложений по проекту муниципального правового акта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порядка участия граждан в его обсуждении в случае, если указанные изменения и дополнения вносятся в целях приведения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соответствие с Конституцией Российской Федерации,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Проект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подлежит вынесению на публичные слушания.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Проект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проект муниципального правового акта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После рассмотрения всех поступивших замечаний и предложений проект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проект муниципального правового акта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рассматриваются депутатами на заседании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муниципальный правовой акт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принимаются большинством в две трети голосов от установленной численности депутатов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муниципальный правовой акт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8.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муниципальный правовой акт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подлежат официальному обнародованию после их государственной регистрации и вступают в силу после их официального обнародования.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обязан обнародовать зарегистрированные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муниципальный правовой акт о внесении изменений и дополнений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течение 10 дней со дня официального обнародования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обнародования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9. Изменения и дополнения, внесенные в устав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принявшего муниципальный правовой акт о внесении в Устав указанных изменений и дополнений.</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45. Правовые акты органов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отставку, а также решения по вопросам организации деятельности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по иным вопросам, отнесенным к его компетенции федеральными законами, законами Воронежской области, настоящим Уставом. Правовые акты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принимаются на его заседаниях.</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Нормативный правовой акт, принятый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направляется главе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для подписания и обнародования в течение 10 дней.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Нормативные правовые акты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могут быть внесены на рассмотрение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только по инициативе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возглавляющего администрацию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при наличии заключения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возглавляющего администрацию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Решения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устанавливающие правила, обязательные для исполнения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принимаются большинством голосов от установленного числа депутатов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если иное не установлено Федеральным законом от 06.10.2003 № 131-ФЗ «Об общих принципах организации местного самоуправления в Российской Федерации».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пределах своих полномочий, установленных настоящим Уставом и решениями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издает постановления и распоряжения по вопросам организации деятельности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подписывает решения Совета народных депутатов</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издает постановления и распоряжения по иным вопросам, отнесенным к его компетенции уставом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Муниципальные нормативные правовые акты, затрагивающие права, свободы и обязанности человека и гражданина, вступают в силу после их официальног</w:t>
      </w:r>
      <w:r>
        <w:rPr>
          <w:rFonts w:ascii="Times New Roman" w:hAnsi="Times New Roman" w:cs="Times New Roman"/>
          <w:sz w:val="24"/>
          <w:szCs w:val="24"/>
          <w:lang w:eastAsia="ru-RU"/>
        </w:rPr>
        <w:t>о  обнародования</w:t>
      </w:r>
      <w:r w:rsidRPr="004A7303">
        <w:rPr>
          <w:rFonts w:ascii="Times New Roman" w:hAnsi="Times New Roman" w:cs="Times New Roman"/>
          <w:sz w:val="24"/>
          <w:szCs w:val="24"/>
          <w:lang w:eastAsia="ru-RU"/>
        </w:rPr>
        <w:t xml:space="preserve">.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Нормативные правовые акты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 налогах и сборах вступают в силу в соответствии с Налоговым кодексом Российской Федерации.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Иные правовые акты вступают в силу с момента их подписания.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7. Нормативные правовые акты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подлежат обязательному исполнению на всей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46. Порядок опубликования и обнародования муниципальных правовых актов.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Обнародование муниципальных правовых актов в </w:t>
      </w:r>
      <w:r w:rsidRPr="004A7303">
        <w:rPr>
          <w:rFonts w:ascii="Times New Roman" w:hAnsi="Times New Roman" w:cs="Times New Roman"/>
          <w:sz w:val="24"/>
          <w:szCs w:val="24"/>
        </w:rPr>
        <w:t>Новотроицком</w:t>
      </w:r>
      <w:r w:rsidRPr="004A7303">
        <w:rPr>
          <w:rFonts w:ascii="Times New Roman" w:hAnsi="Times New Roman" w:cs="Times New Roman"/>
          <w:sz w:val="24"/>
          <w:szCs w:val="24"/>
          <w:lang w:eastAsia="ru-RU"/>
        </w:rPr>
        <w:t xml:space="preserve"> сельском поселении осуществляется путем доведения до всеобщего сведения текстов муниципальных правовых актов, посредством размещения их в специально установленных местах, а также путем обеспечения беспрепятственного доступа к текстам муниципальных правовых актов. </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Тексты муниципальных правовых актов должны находиться в специально установленных для обнародования местах в течение не менее чем 10 календарных дней с момента их обнародования.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При этом, в случае если объем подлежащего обнародованию муниципального правового акта превышает 10 печатных листов формата А4, допустимо обнародование путем издания брошюр с его текстом, которые размещаются в специально установленных для обнародования местах.</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Оригиналы муниципальных правовых актов хранятся в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копии передаются во все библиотеки на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которые обеспечивают гражданам возможность ознакомления с указанными актами без взимания платы.</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Обнародование муниципальных правовых актов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производится не позднее чем через 15 дней со дня принятия (издания) муниципального правового акта, если иное не предусмотрено настоящим Уставом.</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 Акт обнародования составляется и подписывается комиссией, в состав которой могут входить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лицо, временно исполняющее его обязанности в соответствии с настоящим Уставом, депутаты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муниципальные служащие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представители организаций, предприятий, учреждений, которые расположены в зданиях, указанных в части 6 настоящей статьи. Персональный состав комиссии устанавливается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Места для размещения текстов муниципальных правовых актов:</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здание администрации Новотроицкого сельского поселения – </w:t>
      </w:r>
      <w:r w:rsidRPr="004A7303">
        <w:rPr>
          <w:rFonts w:ascii="Times New Roman" w:hAnsi="Times New Roman" w:cs="Times New Roman"/>
          <w:sz w:val="24"/>
          <w:szCs w:val="24"/>
        </w:rPr>
        <w:t xml:space="preserve">ул. Молодежная, 1, </w:t>
      </w:r>
      <w:r w:rsidRPr="004A7303">
        <w:rPr>
          <w:rFonts w:ascii="Times New Roman" w:hAnsi="Times New Roman" w:cs="Times New Roman"/>
          <w:sz w:val="24"/>
          <w:szCs w:val="24"/>
          <w:lang w:eastAsia="ru-RU"/>
        </w:rPr>
        <w:t>с. Новотроицкое, Терновский район, Воронежская область;</w:t>
      </w:r>
    </w:p>
    <w:p w:rsidR="003C3542" w:rsidRPr="004A7303" w:rsidRDefault="003C3542" w:rsidP="00D2789D">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 Новотроицкая О</w:t>
      </w:r>
      <w:r w:rsidRPr="004A7303">
        <w:rPr>
          <w:rFonts w:ascii="Times New Roman" w:hAnsi="Times New Roman" w:cs="Times New Roman"/>
          <w:sz w:val="24"/>
          <w:szCs w:val="24"/>
          <w:lang w:eastAsia="ru-RU"/>
        </w:rPr>
        <w:t xml:space="preserve">ОШ – ул. </w:t>
      </w:r>
      <w:r w:rsidRPr="004A7303">
        <w:rPr>
          <w:rFonts w:ascii="Times New Roman" w:hAnsi="Times New Roman" w:cs="Times New Roman"/>
          <w:sz w:val="24"/>
          <w:szCs w:val="24"/>
        </w:rPr>
        <w:t>Паринского, 55,</w:t>
      </w:r>
      <w:r w:rsidRPr="004A7303">
        <w:rPr>
          <w:rFonts w:ascii="Times New Roman" w:hAnsi="Times New Roman" w:cs="Times New Roman"/>
          <w:sz w:val="24"/>
          <w:szCs w:val="24"/>
          <w:lang w:eastAsia="ru-RU"/>
        </w:rPr>
        <w:t xml:space="preserve"> с. Новотроицкое, Терновский район, Воронежская область.</w:t>
      </w:r>
    </w:p>
    <w:p w:rsidR="003C3542" w:rsidRPr="004A7303" w:rsidRDefault="003C3542" w:rsidP="00D2789D">
      <w:pPr>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lang w:eastAsia="ru-RU"/>
        </w:rPr>
        <w:t xml:space="preserve">7. В случаях, когда федеральными законами, законами Воронежской области, настоящим Уставом установлено, что муниципальные правовые акты подлежат обязательному опубликованию в средствах массовой информации, правовые акты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публикуются в официальном печатном издании «</w:t>
      </w:r>
      <w:r w:rsidRPr="004A7303">
        <w:rPr>
          <w:rFonts w:ascii="Times New Roman" w:hAnsi="Times New Roman" w:cs="Times New Roman"/>
          <w:sz w:val="24"/>
          <w:szCs w:val="24"/>
        </w:rPr>
        <w:t>Вестник муниципальных правовых актов</w:t>
      </w:r>
      <w:r w:rsidRPr="004A7303">
        <w:rPr>
          <w:rFonts w:ascii="Times New Roman" w:hAnsi="Times New Roman" w:cs="Times New Roman"/>
          <w:sz w:val="24"/>
          <w:szCs w:val="24"/>
          <w:lang w:eastAsia="ru-RU"/>
        </w:rPr>
        <w:t>».</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47. Отмена муниципальных правовых актов и приостановление их действия.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4" w:history="1">
        <w:r w:rsidRPr="004A7303">
          <w:rPr>
            <w:rFonts w:ascii="Times New Roman" w:hAnsi="Times New Roman" w:cs="Times New Roman"/>
            <w:sz w:val="24"/>
            <w:szCs w:val="24"/>
            <w:lang w:eastAsia="ru-RU"/>
          </w:rPr>
          <w:t>законодательством</w:t>
        </w:r>
      </w:hyperlink>
      <w:r w:rsidRPr="004A7303">
        <w:rPr>
          <w:rFonts w:ascii="Times New Roman" w:hAnsi="Times New Roman" w:cs="Times New Roman"/>
          <w:sz w:val="24"/>
          <w:szCs w:val="24"/>
          <w:lang w:eastAsia="ru-RU"/>
        </w:rPr>
        <w:t xml:space="preserve"> Российской Федерации об уполномоченных по защите прав предпринимателей. Об исполнении полученного предписания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 не позднее трех дней со дня принятия им решения.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r w:rsidRPr="004A7303">
        <w:rPr>
          <w:rFonts w:ascii="Times New Roman" w:hAnsi="Times New Roman" w:cs="Times New Roman"/>
          <w:b/>
          <w:bCs/>
          <w:sz w:val="24"/>
          <w:szCs w:val="24"/>
          <w:u w:val="single"/>
          <w:lang w:eastAsia="ru-RU"/>
        </w:rPr>
        <w:t>ГЛАВА 6. Экономическая основа местного самоуправления.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48. Экономическая основа местного самоуправления.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u w:val="single"/>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Экономическую основу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составляют находящееся в муниципальной собственности имущество, средства местного бюджета, а также имущественные права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49. Муниципальное имущество.</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В собственности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может находиться: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 </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статьей 15 Федерального закона от 06.10.2003 № 131-ФЗ «Об общих принципах организации местного самоуправления в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rPr>
      </w:pPr>
      <w:r w:rsidRPr="004A7303">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rPr>
        <w:t>5) имущество, предназначенное для решения вопросов местного значения в соответствии с частью 3 статьи 14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статьей 17 Федерального закона от 06.10.2003 № 131-ФЗ «Об общих принципах организации местного самоуправления в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50. Владение, пользование и распоряжение муниципальным имуществом.</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 Органы местного самоуправления от имени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2. Органы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3. Порядок и условия приватизации муниципального имущества определяются нормативными правовыми актами органов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 соответствии с федеральными законами.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Доходы от использования и приватизации муниципального имущества поступают в бюджет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4. </w:t>
      </w:r>
      <w:r w:rsidRPr="004A7303">
        <w:rPr>
          <w:rFonts w:ascii="Times New Roman" w:hAnsi="Times New Roman" w:cs="Times New Roman"/>
          <w:sz w:val="24"/>
          <w:szCs w:val="24"/>
        </w:rPr>
        <w:t xml:space="preserve">Новотроицкое </w:t>
      </w:r>
      <w:r w:rsidRPr="004A7303">
        <w:rPr>
          <w:rFonts w:ascii="Times New Roman" w:hAnsi="Times New Roman" w:cs="Times New Roman"/>
          <w:sz w:val="24"/>
          <w:szCs w:val="24"/>
          <w:lang w:eastAsia="ru-RU"/>
        </w:rPr>
        <w:t>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5. Муниципальное унитарное предприятие может быть создано в случае:</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5) необходимости производства отдельных видов продукции, изъятой из оборота или ограниченно оборотоспособной.</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6. Казенное предприятие может быть создано в случае:</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 если преобладающая или значительная часть производимой продукции, выполняемых работ, оказываемых услуг предназначена для обеспечения нужд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4) необходимости разработки и производства отдельных видов продукции, обеспечивающей безопасность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5) необходимости производства отдельных видов продукции, изъятой из оборота или ограниченно оборотоспособной;</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6) необходимости осуществления отдельных дотируемых видов деятельности и ведения убыточных производств;</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7) необходимости осуществления деятельности, предусмотренной федеральными законами исключительно для казенных предприятий.</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7. Решение об учреждении муниципального унитарного предприятия принимается администрацией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Решение об учреждении муниципального унитарного предприятия должно определять цели и предмет деятельности унитарного предприятия.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10. </w:t>
      </w:r>
      <w:r w:rsidRPr="004A7303">
        <w:rPr>
          <w:rFonts w:ascii="Times New Roman" w:hAnsi="Times New Roman" w:cs="Times New Roman"/>
          <w:sz w:val="24"/>
          <w:szCs w:val="24"/>
        </w:rPr>
        <w:t>Новотроицкое</w:t>
      </w:r>
      <w:r w:rsidRPr="004A7303">
        <w:rPr>
          <w:rFonts w:ascii="Times New Roman" w:hAnsi="Times New Roman" w:cs="Times New Roman"/>
          <w:sz w:val="24"/>
          <w:szCs w:val="24"/>
          <w:lang w:eastAsia="ru-RU"/>
        </w:rPr>
        <w:t xml:space="preserve"> сельское поселение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Собственником имущества и учредителем автономного учреждения является </w:t>
      </w:r>
      <w:r w:rsidRPr="004A7303">
        <w:rPr>
          <w:rFonts w:ascii="Times New Roman" w:hAnsi="Times New Roman" w:cs="Times New Roman"/>
          <w:sz w:val="24"/>
          <w:szCs w:val="24"/>
        </w:rPr>
        <w:t>Новотроицкое</w:t>
      </w:r>
      <w:r w:rsidRPr="004A7303">
        <w:rPr>
          <w:rFonts w:ascii="Times New Roman" w:hAnsi="Times New Roman" w:cs="Times New Roman"/>
          <w:sz w:val="24"/>
          <w:szCs w:val="24"/>
          <w:lang w:eastAsia="ru-RU"/>
        </w:rPr>
        <w:t xml:space="preserve"> сельское поселение. Задание для автономного учреждения формируется и утверждается учредителем в соответствии с видами деятельности, отнесенными его уставом к основной деятельности.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sz w:val="24"/>
          <w:szCs w:val="24"/>
          <w:lang w:eastAsia="ru-RU"/>
        </w:rPr>
        <w:t xml:space="preserve">Условия и порядок формирования задания учредителя и порядок финансового обеспечения выполнения этого задания определяются администрацией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Автономное учреждение может быть создано путем его учреждения или путем изменения типа существующего муниципального учреждения.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Решение о создании автономного учреждения на базе имущества, находящегося в муниципальной собственности, принимается администрацией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11. Органы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от имени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51.</w:t>
      </w:r>
      <w:r w:rsidRPr="004A7303">
        <w:rPr>
          <w:rFonts w:ascii="Times New Roman" w:hAnsi="Times New Roman" w:cs="Times New Roman"/>
          <w:sz w:val="24"/>
          <w:szCs w:val="24"/>
          <w:lang w:eastAsia="ru-RU"/>
        </w:rPr>
        <w:t xml:space="preserve"> </w:t>
      </w:r>
      <w:r w:rsidRPr="004A7303">
        <w:rPr>
          <w:rFonts w:ascii="Times New Roman" w:hAnsi="Times New Roman" w:cs="Times New Roman"/>
          <w:b/>
          <w:bCs/>
          <w:sz w:val="24"/>
          <w:szCs w:val="24"/>
          <w:lang w:eastAsia="ru-RU"/>
        </w:rPr>
        <w:t>Проект бюджета</w:t>
      </w:r>
      <w:r w:rsidRPr="004A7303">
        <w:rPr>
          <w:rFonts w:ascii="Times New Roman" w:hAnsi="Times New Roman" w:cs="Times New Roman"/>
          <w:sz w:val="24"/>
          <w:szCs w:val="24"/>
        </w:rPr>
        <w:t xml:space="preserve"> </w:t>
      </w:r>
      <w:r w:rsidRPr="004A7303">
        <w:rPr>
          <w:rFonts w:ascii="Times New Roman" w:hAnsi="Times New Roman" w:cs="Times New Roman"/>
          <w:b/>
          <w:bCs/>
          <w:sz w:val="24"/>
          <w:szCs w:val="24"/>
        </w:rPr>
        <w:t xml:space="preserve">Новотроицкого </w:t>
      </w:r>
      <w:r w:rsidRPr="004A7303">
        <w:rPr>
          <w:rFonts w:ascii="Times New Roman" w:hAnsi="Times New Roman" w:cs="Times New Roman"/>
          <w:b/>
          <w:bCs/>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Проект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составляется в порядке, установленном администрацией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Проект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В случае, если проект бюджета</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составляется и утверждается на очередной финансовый год, администрация</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разрабатывает и утверждает среднесрочный финансовый план</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Составление проекта бюджета</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 исключительная прерогатива администрации</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Непосредственное составление проекта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осуществляет финансовый орган</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Составление проекта бюджета основывается на:</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основных </w:t>
      </w:r>
      <w:hyperlink r:id="rId15" w:history="1">
        <w:r w:rsidRPr="004A7303">
          <w:rPr>
            <w:rFonts w:ascii="Times New Roman" w:hAnsi="Times New Roman" w:cs="Times New Roman"/>
            <w:sz w:val="24"/>
            <w:szCs w:val="24"/>
            <w:lang w:eastAsia="ru-RU"/>
          </w:rPr>
          <w:t>направлениях</w:t>
        </w:r>
      </w:hyperlink>
      <w:r w:rsidRPr="004A7303">
        <w:rPr>
          <w:rFonts w:ascii="Times New Roman" w:hAnsi="Times New Roman" w:cs="Times New Roman"/>
          <w:sz w:val="24"/>
          <w:szCs w:val="24"/>
          <w:lang w:eastAsia="ru-RU"/>
        </w:rPr>
        <w:t xml:space="preserve"> бюджетной политики и основных </w:t>
      </w:r>
      <w:hyperlink r:id="rId16" w:history="1">
        <w:r w:rsidRPr="004A7303">
          <w:rPr>
            <w:rFonts w:ascii="Times New Roman" w:hAnsi="Times New Roman" w:cs="Times New Roman"/>
            <w:sz w:val="24"/>
            <w:szCs w:val="24"/>
            <w:lang w:eastAsia="ru-RU"/>
          </w:rPr>
          <w:t>направлениях</w:t>
        </w:r>
      </w:hyperlink>
      <w:r w:rsidRPr="004A7303">
        <w:rPr>
          <w:rFonts w:ascii="Times New Roman" w:hAnsi="Times New Roman" w:cs="Times New Roman"/>
          <w:sz w:val="24"/>
          <w:szCs w:val="24"/>
          <w:lang w:eastAsia="ru-RU"/>
        </w:rPr>
        <w:t xml:space="preserve"> налоговой политики;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основных направлениях таможенно-тарифной политики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прогнозе социально-экономического развития;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бюджетном прогнозе (проекте бюджетного прогноза, проекте изменений бюджетного прогноза) на долгосрочный период.</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государственных (муниципальных) программах (проектах государственных (муниципальных) программ, проектах изменений указанных программ).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Прогноз социально-экономического развития</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ежегодно разрабатывается в порядке, установленном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Прогноз социально-экономического развития поселения может разрабатываться администрацией</w:t>
      </w:r>
      <w:r w:rsidRPr="004A7303">
        <w:rPr>
          <w:rFonts w:ascii="Times New Roman" w:hAnsi="Times New Roman" w:cs="Times New Roman"/>
          <w:sz w:val="24"/>
          <w:szCs w:val="24"/>
        </w:rPr>
        <w:t xml:space="preserve"> Терновского </w:t>
      </w:r>
      <w:r w:rsidRPr="004A7303">
        <w:rPr>
          <w:rFonts w:ascii="Times New Roman" w:hAnsi="Times New Roman" w:cs="Times New Roman"/>
          <w:sz w:val="24"/>
          <w:szCs w:val="24"/>
          <w:lang w:eastAsia="ru-RU"/>
        </w:rPr>
        <w:t>муниципального района в соответствии с соглашением между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и администрацией</w:t>
      </w:r>
      <w:r w:rsidRPr="004A7303">
        <w:rPr>
          <w:rFonts w:ascii="Times New Roman" w:hAnsi="Times New Roman" w:cs="Times New Roman"/>
          <w:sz w:val="24"/>
          <w:szCs w:val="24"/>
        </w:rPr>
        <w:t xml:space="preserve"> Терновского </w:t>
      </w:r>
      <w:r w:rsidRPr="004A7303">
        <w:rPr>
          <w:rFonts w:ascii="Times New Roman" w:hAnsi="Times New Roman" w:cs="Times New Roman"/>
          <w:sz w:val="24"/>
          <w:szCs w:val="24"/>
          <w:lang w:eastAsia="ru-RU"/>
        </w:rPr>
        <w:t>муниципального района, за исключением случая, установленного абзацем вторым пункта 1 статьи 154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Прогноз социально-экономического развития</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одобряется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одновременно с принятием решения о внесении проекта бюджета</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в Совет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Разработка прогноза социально-экономического развития</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осуществляется уполномоченным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органом (должностным лицом) администрации</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 Муниципальные программы утверждаются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Сроки реализации муниципальных программ определяются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в установленном администрацией порядке.</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Объем бюджетных ассигнований на финансовое обеспечение реализации муниципальных программ утверждается решением о бюджете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соответствующей каждой программе целевой статье расходов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утвердившим программу муниципальным правовым актом администрации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Совет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Муниципальные программы подлежат приведению в соответствие с решением о бюджете</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не позднее трех месяцев со дня вступления его в силу.</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По результатам указанной оценки администрацией</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7. В срок, установленный решением Совета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но не позднее 15 ноября года, предшествующего очередному финансовому году, администрация</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вносит в Совет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проект решения о бюджете поселения на очередной финансовый год.</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Одновременно с проектом решения о бюджете</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в Совет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 xml:space="preserve">сельского поселения представляются документы и материалы в соответствии со статьей 184.2 Бюджетного кодекса Российской Федерации. </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Проект решения о бюджете</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в обязательном порядке должен содержать показатели и характеристики в соответствии со статьей 184.1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8. Порядок рассмотрения проекта решения о бюджете</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и его утверждения определяется муниципальным правовым актом Совета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в соответствии с требованиями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9. Порядок рассмотрения проекта решения о бюджете</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и его утверждения, определенный муниципальным правовым актом Совета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10. Проект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подлежит официальному опубликованию.</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Органы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обеспечивают жителям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возможность ознакомиться с указанным документом в случае невозможности его опубликования.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Статья 52. Бюджет</w:t>
      </w:r>
      <w:r w:rsidRPr="004A7303">
        <w:rPr>
          <w:rFonts w:ascii="Times New Roman" w:hAnsi="Times New Roman" w:cs="Times New Roman"/>
          <w:sz w:val="24"/>
          <w:szCs w:val="24"/>
        </w:rPr>
        <w:t xml:space="preserve">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w:t>
      </w:r>
      <w:r w:rsidRPr="004A7303">
        <w:rPr>
          <w:rFonts w:ascii="Times New Roman" w:hAnsi="Times New Roman" w:cs="Times New Roman"/>
          <w:sz w:val="24"/>
          <w:szCs w:val="24"/>
        </w:rPr>
        <w:t>Новотроицкое</w:t>
      </w:r>
      <w:r w:rsidRPr="004A7303">
        <w:rPr>
          <w:rFonts w:ascii="Times New Roman" w:hAnsi="Times New Roman" w:cs="Times New Roman"/>
          <w:sz w:val="24"/>
          <w:szCs w:val="24"/>
          <w:lang w:eastAsia="ru-RU"/>
        </w:rPr>
        <w:t xml:space="preserve"> сельское поселение имеет собственный бюджет.</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В бюджете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Составной частью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являются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самостоятельно с соблюдением требований, установленных Бюджетным кодексом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обеспечивает исполнение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и составление бюджетной отчетности, представляет годовой отчет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на утверждение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 </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Финансовый орган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в порядке, установленном Бюджетным кодексом Российской Федерации, представляет бюджетную отчетность в финансовый орган </w:t>
      </w:r>
      <w:r w:rsidRPr="004A7303">
        <w:rPr>
          <w:rFonts w:ascii="Times New Roman" w:hAnsi="Times New Roman" w:cs="Times New Roman"/>
          <w:sz w:val="24"/>
          <w:szCs w:val="24"/>
        </w:rPr>
        <w:t xml:space="preserve">Терновского </w:t>
      </w:r>
      <w:r w:rsidRPr="004A7303">
        <w:rPr>
          <w:rFonts w:ascii="Times New Roman" w:hAnsi="Times New Roman" w:cs="Times New Roman"/>
          <w:sz w:val="24"/>
          <w:szCs w:val="24"/>
          <w:lang w:eastAsia="ru-RU"/>
        </w:rPr>
        <w:t>муниципального района.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Решение об утверждении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годовой отчет о его исполнении, ежеквартальные сведения о ходе исполнения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о численности муниципальных служащих органов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работников муниципальных учреждений с указанием фактических затрат на их денежное содержание подлежат официальному опубликованию.</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Органы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обеспечивают жителям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возможность ознакомиться с указанными документами и сведениями в случае невозможности их опубликования.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53. Расходы бюджета</w:t>
      </w:r>
      <w:r w:rsidRPr="004A7303">
        <w:rPr>
          <w:rFonts w:ascii="Times New Roman" w:hAnsi="Times New Roman" w:cs="Times New Roman"/>
          <w:b/>
          <w:bCs/>
          <w:sz w:val="24"/>
          <w:szCs w:val="24"/>
        </w:rPr>
        <w:t xml:space="preserve"> 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Формирование расходов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осуществляется в соответствии с расходными обязательствами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устанавливаемыми и исполняемыми органами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требованиями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Исполнение расходных обязательств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осуществляется за счет средств бюджета</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в соответствии с требованиями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54. Доходы бюджета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Формирование доходов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55. Муниципальный долг.</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В объем муниципального долга включаются: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номинальная сумма долга по муниципальным ценным бумагам;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объем основного долга по бюджетным кредитам, привлеченным в бюджет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объем основного долга по кредитам, полученным </w:t>
      </w:r>
      <w:r w:rsidRPr="004A7303">
        <w:rPr>
          <w:rFonts w:ascii="Times New Roman" w:hAnsi="Times New Roman" w:cs="Times New Roman"/>
          <w:sz w:val="24"/>
          <w:szCs w:val="24"/>
        </w:rPr>
        <w:t xml:space="preserve">Новотроицким </w:t>
      </w:r>
      <w:r w:rsidRPr="004A7303">
        <w:rPr>
          <w:rFonts w:ascii="Times New Roman" w:hAnsi="Times New Roman" w:cs="Times New Roman"/>
          <w:sz w:val="24"/>
          <w:szCs w:val="24"/>
          <w:lang w:eastAsia="ru-RU"/>
        </w:rPr>
        <w:t>сельским поселением;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объем обязательств по муниципальным гарантиям;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объем иных (за исключением указанных) непогашенных долговых обязательств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Долговые обязательства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могут быть краткосрочными (менее одного года), среднесрочными (от одного года до пяти лет) и долгосрочными (от пяти до 10 лет включительно).</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Долговые обязательства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полностью и без условий обеспечиваются всем находящимся в собственности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имуществом, составляющим соответствующую казну, и исполняются за счет средств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Учет и регистрация муниципальных долговых обязательств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осуществляются в муниципальной долговой книге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 муниципальную долговую книгу вносятся сведения об объеме долговых обязательств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Полномочия по управлению муниципальным долгом принадлежат администрации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6.</w:t>
      </w:r>
      <w:r w:rsidRPr="004A7303">
        <w:rPr>
          <w:rFonts w:ascii="Times New Roman" w:hAnsi="Times New Roman" w:cs="Times New Roman"/>
          <w:sz w:val="24"/>
          <w:szCs w:val="24"/>
        </w:rPr>
        <w:t xml:space="preserve"> Новотроицкое</w:t>
      </w:r>
      <w:r w:rsidRPr="004A7303">
        <w:rPr>
          <w:rFonts w:ascii="Times New Roman" w:hAnsi="Times New Roman" w:cs="Times New Roman"/>
          <w:sz w:val="24"/>
          <w:szCs w:val="24"/>
          <w:lang w:eastAsia="ru-RU"/>
        </w:rPr>
        <w:t xml:space="preserve"> сельское поселение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w:t>
      </w:r>
      <w:r w:rsidRPr="004A7303">
        <w:rPr>
          <w:rFonts w:ascii="Times New Roman" w:hAnsi="Times New Roman" w:cs="Times New Roman"/>
          <w:sz w:val="24"/>
          <w:szCs w:val="24"/>
        </w:rPr>
        <w:t>Новотроицким</w:t>
      </w:r>
      <w:r w:rsidRPr="004A7303">
        <w:rPr>
          <w:rFonts w:ascii="Times New Roman" w:hAnsi="Times New Roman" w:cs="Times New Roman"/>
          <w:sz w:val="24"/>
          <w:szCs w:val="24"/>
          <w:lang w:eastAsia="ru-RU"/>
        </w:rPr>
        <w:t xml:space="preserve"> сельским поселением.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56. Муниципальные заимствования и муниципальные гарантии.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Под муниципальными заимствованиями понимаются муниципальные займы, осуществляемые путем выпуска ценных бумаг от имени муниципального образования, размещаемых на внутреннем рынке в валюте Российской Федерации, и кредиты,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Заимствования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 валюте Российской Федерации за пределами Российской Федерации не допускаются.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Муниципальные заимствования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осуществляются в целях финансирования дефицита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а также для погашения долговых обязательств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Право осуществления муниципальных заимствований от имени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принадлежит администрации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От имени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муниципальные гарантии предоставляются администрацией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в пределах общей суммы предоставляемых гарантий, указанной в решении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4. Предоставление и исполнение муниципальной гарантии подлежит отражению в муниципальной долговой книге.</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Финансовый орган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ведёт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57. Исполнение бюджета.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Исполнение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производится в соответствии с Бюджетным кодексом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Руководитель финансового органа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Кассовое обслуживание исполнения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осуществляется в порядке, установленном Бюджетным кодексом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информацию о начислении и об уплате налогов и сборов, подлежащих зачислению в бюджет сельского поселения,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5. Полномочия администрации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по формированию, исполнению и (или) контролю за исполнением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могут полностью или  частично осуществляться на договорной основе администрацией </w:t>
      </w:r>
      <w:r w:rsidRPr="004A7303">
        <w:rPr>
          <w:rFonts w:ascii="Times New Roman" w:hAnsi="Times New Roman" w:cs="Times New Roman"/>
          <w:sz w:val="24"/>
          <w:szCs w:val="24"/>
        </w:rPr>
        <w:t xml:space="preserve">Терновского </w:t>
      </w:r>
      <w:r w:rsidRPr="004A7303">
        <w:rPr>
          <w:rFonts w:ascii="Times New Roman" w:hAnsi="Times New Roman" w:cs="Times New Roman"/>
          <w:sz w:val="24"/>
          <w:szCs w:val="24"/>
          <w:lang w:eastAsia="ru-RU"/>
        </w:rPr>
        <w:t>муниципального района.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6. Отчет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за первый квартал, полугодие и девять месяцев текущего финансового года утверждается администрацией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направляется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Ревизионной комиссии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Годовой отчет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подлежит утверждению муниципальным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Годовой отчет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до его рассмотрения в Совете народных депутатов</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Внешняя проверка годового отчета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осуществляется Ревизионной комиссией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порядке, установленном муниципальным правовым актом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Администрация</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представляет отчет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проводится в срок, не превышающий один месяц.</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Ревизионная комиссия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готовит заключение на отчет об исполнении бюджета</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с учетом данных внешней проверки годовой бюджетной отчетности главных администраторов бюджетных средств.</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Заключение на годовой отчет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представляется Ревизионной комиссией Новотроицкого сельского поселения в Совет народных депутатов</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с одновременным направлением в администрацию</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Порядок представления, рассмотрения и утверждения годового отчета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устанавливается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положениями Бюджетного кодекса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Одновременно с годовым отчетом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представляются проект решения об исполнении бюджета</w:t>
      </w:r>
      <w:r w:rsidRPr="004A7303">
        <w:rPr>
          <w:rFonts w:ascii="Times New Roman" w:hAnsi="Times New Roman" w:cs="Times New Roman"/>
          <w:sz w:val="24"/>
          <w:szCs w:val="24"/>
        </w:rPr>
        <w:t xml:space="preserve"> Новотроицкого </w:t>
      </w:r>
      <w:r w:rsidRPr="004A7303">
        <w:rPr>
          <w:rFonts w:ascii="Times New Roman" w:hAnsi="Times New Roman" w:cs="Times New Roman"/>
          <w:sz w:val="24"/>
          <w:szCs w:val="24"/>
          <w:lang w:eastAsia="ru-RU"/>
        </w:rPr>
        <w:t>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По результатам рассмотрения годового отчета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принимает решение об утверждении либо отклонении решения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 случае отклонения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решения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Годовой отчет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представляется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позднее 1 мая текущего года.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Решением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утверждается отчет об исполнении бюджета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за отчетный финансовый год с указанием общего объема доходов, расходов и дефицита (профицита) бюджета.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Решением об исполнении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для решения об исполнении бюджета</w:t>
      </w:r>
      <w:r w:rsidRPr="004A7303">
        <w:rPr>
          <w:rFonts w:ascii="Times New Roman" w:hAnsi="Times New Roman" w:cs="Times New Roman"/>
          <w:sz w:val="24"/>
          <w:szCs w:val="24"/>
        </w:rPr>
        <w:t xml:space="preserve"> 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58. Закупки для обеспечения муниципальных нужд.</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u w:val="single"/>
          <w:lang w:eastAsia="ru-RU"/>
        </w:rPr>
      </w:pPr>
      <w:r w:rsidRPr="004A7303">
        <w:rPr>
          <w:rFonts w:ascii="Times New Roman" w:hAnsi="Times New Roman" w:cs="Times New Roman"/>
          <w:b/>
          <w:bCs/>
          <w:sz w:val="24"/>
          <w:szCs w:val="24"/>
          <w:u w:val="single"/>
          <w:lang w:eastAsia="ru-RU"/>
        </w:rPr>
        <w:t xml:space="preserve">ГЛАВА 7. Ответственность органов местного самоуправления и должностных лиц местного самоуправления сельского поселения </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59. Ответственность органов местного самоуправления и должностных лиц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Органы местного самоуправления и должностные лица местного самоуправления несут ответственность перед населением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государством, физическими и юридическими лицами в соответствии с федеральными законами.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autoSpaceDE w:val="0"/>
        <w:autoSpaceDN w:val="0"/>
        <w:adjustRightInd w:val="0"/>
        <w:spacing w:after="0" w:line="240" w:lineRule="auto"/>
        <w:ind w:firstLine="709"/>
        <w:jc w:val="both"/>
        <w:outlineLvl w:val="1"/>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60. Ответственность органов местного самоуправления, депутатов, членов выборного органа местного самоуправления, главы </w:t>
      </w:r>
      <w:r w:rsidRPr="004A7303">
        <w:rPr>
          <w:rFonts w:ascii="Times New Roman" w:hAnsi="Times New Roman" w:cs="Times New Roman"/>
          <w:b/>
          <w:bCs/>
          <w:sz w:val="24"/>
          <w:szCs w:val="24"/>
        </w:rPr>
        <w:t xml:space="preserve">Новотроицкого </w:t>
      </w:r>
      <w:r w:rsidRPr="004A7303">
        <w:rPr>
          <w:rFonts w:ascii="Times New Roman" w:hAnsi="Times New Roman" w:cs="Times New Roman"/>
          <w:b/>
          <w:bCs/>
          <w:sz w:val="24"/>
          <w:szCs w:val="24"/>
          <w:lang w:eastAsia="ru-RU"/>
        </w:rPr>
        <w:t xml:space="preserve">сельского поселения перед населением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Основания наступления ответственности органов местного самоуправления, депутатов,</w:t>
      </w:r>
      <w:r w:rsidRPr="004A7303">
        <w:rPr>
          <w:rFonts w:ascii="Times New Roman" w:hAnsi="Times New Roman" w:cs="Times New Roman"/>
          <w:b/>
          <w:bCs/>
          <w:sz w:val="24"/>
          <w:szCs w:val="24"/>
          <w:lang w:eastAsia="ru-RU"/>
        </w:rPr>
        <w:t xml:space="preserve"> </w:t>
      </w:r>
      <w:r w:rsidRPr="004A7303">
        <w:rPr>
          <w:rFonts w:ascii="Times New Roman" w:hAnsi="Times New Roman" w:cs="Times New Roman"/>
          <w:sz w:val="24"/>
          <w:szCs w:val="24"/>
          <w:lang w:eastAsia="ru-RU"/>
        </w:rPr>
        <w:t xml:space="preserve">членов выборного органа местного самоуправления, главы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перед населением, а также порядок отзыва депутатов,</w:t>
      </w:r>
      <w:r w:rsidRPr="004A7303">
        <w:rPr>
          <w:rFonts w:ascii="Times New Roman" w:hAnsi="Times New Roman" w:cs="Times New Roman"/>
          <w:b/>
          <w:bCs/>
          <w:sz w:val="24"/>
          <w:szCs w:val="24"/>
          <w:lang w:eastAsia="ru-RU"/>
        </w:rPr>
        <w:t xml:space="preserve"> </w:t>
      </w:r>
      <w:r w:rsidRPr="004A7303">
        <w:rPr>
          <w:rFonts w:ascii="Times New Roman" w:hAnsi="Times New Roman" w:cs="Times New Roman"/>
          <w:sz w:val="24"/>
          <w:szCs w:val="24"/>
          <w:lang w:eastAsia="ru-RU"/>
        </w:rPr>
        <w:t xml:space="preserve">членов выборных органов местного самоуправления,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определяются статьей 15 настоящего Устава. </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Депутат Совета народных депутатов, член выборного органа местного самоуправления, глава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имеет право в средствах массовой информации, на заседаниях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используя иные формы общения с избирателями давать им объяснения по поводу обстоятельств, выдвигаемых в качестве оснований для отзыва.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Население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вправе отозвать депутатов, членов выборных органов местного самоуправления, главу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61. Ответственность органов местного самоуправления и должностных лиц местного самоуправления перед государством.</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62. Ответственность Совета народных депутатов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перед государством.</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может быть распущен в порядке, установленном статьей 73 Федерального закона от 06.10.2003 № 131-ФЗ, в следующих случаях:</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если соответствующим судом установлено, что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если соответствующим судом установлено, что избранный (в том числе и вновь избранный) в правомочном составе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течение трех месяцев подряд не проводил правомочного заседания.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Полномочия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прекращаются со дня вступления в силу закона Воронежской области о его роспуске.</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63.</w:t>
      </w:r>
      <w:r w:rsidRPr="004A7303">
        <w:rPr>
          <w:rFonts w:ascii="Times New Roman" w:hAnsi="Times New Roman" w:cs="Times New Roman"/>
          <w:b/>
          <w:bCs/>
          <w:i/>
          <w:iCs/>
          <w:sz w:val="24"/>
          <w:szCs w:val="24"/>
          <w:lang w:eastAsia="ru-RU"/>
        </w:rPr>
        <w:t xml:space="preserve"> </w:t>
      </w:r>
      <w:r w:rsidRPr="004A7303">
        <w:rPr>
          <w:rFonts w:ascii="Times New Roman" w:hAnsi="Times New Roman" w:cs="Times New Roman"/>
          <w:b/>
          <w:bCs/>
          <w:sz w:val="24"/>
          <w:szCs w:val="24"/>
          <w:lang w:eastAsia="ru-RU"/>
        </w:rPr>
        <w:t xml:space="preserve">Ответственность главы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перед государством.</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Губернатор Воронежской области издает указ об отрешении от должности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случае:</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издания главой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если такие противоречия установлены соответствующим судом, а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совершения главой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Воронежской области, если это установлено соответствующим судом, а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не принял в пределах своих полномочий мер по исполнению решения суда.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Глава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r>
        <w:rPr>
          <w:rFonts w:ascii="Times New Roman" w:hAnsi="Times New Roman" w:cs="Times New Roman"/>
          <w:sz w:val="24"/>
          <w:szCs w:val="24"/>
          <w:lang w:eastAsia="ru-RU"/>
        </w:rPr>
        <w:t>, в отношении</w:t>
      </w:r>
      <w:r w:rsidRPr="004A7303">
        <w:rPr>
          <w:rFonts w:ascii="Times New Roman" w:hAnsi="Times New Roman" w:cs="Times New Roman"/>
          <w:sz w:val="24"/>
          <w:szCs w:val="24"/>
          <w:lang w:eastAsia="ru-RU"/>
        </w:rPr>
        <w:t xml:space="preserve">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b/>
          <w:bCs/>
          <w:sz w:val="24"/>
          <w:szCs w:val="24"/>
          <w:lang w:eastAsia="ru-RU"/>
        </w:rPr>
        <w:t xml:space="preserve">Статья 64. Удаление главы </w:t>
      </w:r>
      <w:r w:rsidRPr="004A7303">
        <w:rPr>
          <w:rFonts w:ascii="Times New Roman" w:hAnsi="Times New Roman" w:cs="Times New Roman"/>
          <w:b/>
          <w:bCs/>
          <w:sz w:val="24"/>
          <w:szCs w:val="24"/>
        </w:rPr>
        <w:t>Новотроицкого</w:t>
      </w:r>
      <w:r w:rsidRPr="004A7303">
        <w:rPr>
          <w:rFonts w:ascii="Times New Roman" w:hAnsi="Times New Roman" w:cs="Times New Roman"/>
          <w:sz w:val="24"/>
          <w:szCs w:val="24"/>
        </w:rPr>
        <w:t xml:space="preserve"> </w:t>
      </w:r>
      <w:r w:rsidRPr="004A7303">
        <w:rPr>
          <w:rFonts w:ascii="Times New Roman" w:hAnsi="Times New Roman" w:cs="Times New Roman"/>
          <w:b/>
          <w:bCs/>
          <w:sz w:val="24"/>
          <w:szCs w:val="24"/>
          <w:lang w:eastAsia="ru-RU"/>
        </w:rPr>
        <w:t>сельского поселения в отставку.</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соответствии с Федеральным законом от 06 октября 2003 года № 131-ФЗ «Об общих принципах организации местного самоуправления в Российской Федерации» вправе удалить главу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отставку по инициативе депутатов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или по инициативе губернатора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Основаниями для удаления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отставку являются:</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решения, действия (бездействие)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повлекшие (повлекшее) наступление последствий, предусмотренных пунктами 2 и 3 части 1 статьи 75 Федерального закона от 06 октября 2003 года № 131-ФЗ «Об общих принципах организации местного самоуправления в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 октября 2003 года № 131-ФЗ «Об общих принципах организации местного самоуправления в Российской Федерации», иными федеральными законами, уставом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федеральными законами и законами Воронежской области;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неудовлетворительная оценка деятельности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результатам его ежегодного отчета перед Советом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данная два раза подряд.</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несоблюдение ограничений и запретов и неисполнение обязанностей, которые установлены Федеральным </w:t>
      </w:r>
      <w:hyperlink r:id="rId17" w:history="1">
        <w:r w:rsidRPr="004A7303">
          <w:rPr>
            <w:rFonts w:ascii="Times New Roman" w:hAnsi="Times New Roman" w:cs="Times New Roman"/>
            <w:sz w:val="24"/>
            <w:szCs w:val="24"/>
            <w:lang w:eastAsia="ru-RU"/>
          </w:rPr>
          <w:t>законом</w:t>
        </w:r>
      </w:hyperlink>
      <w:r w:rsidRPr="004A7303">
        <w:rPr>
          <w:rFonts w:ascii="Times New Roman" w:hAnsi="Times New Roman" w:cs="Times New Roman"/>
          <w:sz w:val="24"/>
          <w:szCs w:val="24"/>
          <w:lang w:eastAsia="ru-RU"/>
        </w:rPr>
        <w:t xml:space="preserve"> от 25 декабря 2008 года № 273-ФЗ «О противодействии коррупции» и другими федеральными законами.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i/>
          <w:iCs/>
          <w:sz w:val="24"/>
          <w:szCs w:val="24"/>
          <w:u w:val="single"/>
          <w:lang w:eastAsia="ru-RU"/>
        </w:rPr>
      </w:pPr>
      <w:r w:rsidRPr="004A7303">
        <w:rPr>
          <w:rFonts w:ascii="Times New Roman" w:hAnsi="Times New Roman" w:cs="Times New Roman"/>
          <w:sz w:val="24"/>
          <w:szCs w:val="24"/>
          <w:lang w:eastAsia="ru-RU"/>
        </w:rPr>
        <w:t xml:space="preserve">5) допущение главой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администрацией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иными органами и должностными лицами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Удаление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отставку осуществляется в соответствии со  статьей 74.1 Федерального закона от 06 октября 2003 года № 131-ФЗ «Об общих принципах организации местного самоуправления в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65. Временное осуществление органами государственной власти отдельных полномочий органов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Отдельные полномочия органов местного самоуправления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сельского поселения могут временно осуществляться органами государственной власти Воронежской области в случае:</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1) если в связи со стихийным бедствием, с катастрофой, иной чрезвычайной ситуацией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и администрация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отсутствуют и (или) не могут быть сформированы в соответствии с Федеральным законом от 06 октября 2003 года № 131-ФЗ «Об общих принципах организации местного самоуправления в Российской Федерации»;</w:t>
      </w:r>
    </w:p>
    <w:p w:rsidR="003C3542" w:rsidRPr="004A7303"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если вследствие решений, действий (бездействия) органов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возникает просроченная задолженность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 отчетном финансовом году, и (или) просроченная задолженность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3) если при осуществлении отдельных переданных государственных полномочий за счет предоставления субвенций бюджету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2. Не могут временно осуществляться органами государственной власти Воронежской области полномочия органов местного самоуправления по принятию Устава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внесению в него изменений и дополнений, установлению структуры органов местного самоуправления, изменению границ территории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преобразованию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3.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4. В случае, предусмотренном пунктом 2 части 1 настоящей статьи, по ходатайству губернатора Воронежской области и (или)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главы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w:t>
      </w:r>
      <w:r>
        <w:rPr>
          <w:rFonts w:ascii="Times New Roman" w:hAnsi="Times New Roman" w:cs="Times New Roman"/>
          <w:sz w:val="24"/>
          <w:szCs w:val="24"/>
          <w:lang w:eastAsia="ru-RU"/>
        </w:rPr>
        <w:t>ия решением А</w:t>
      </w:r>
      <w:r w:rsidRPr="004A7303">
        <w:rPr>
          <w:rFonts w:ascii="Times New Roman" w:hAnsi="Times New Roman" w:cs="Times New Roman"/>
          <w:sz w:val="24"/>
          <w:szCs w:val="24"/>
          <w:lang w:eastAsia="ru-RU"/>
        </w:rPr>
        <w:t>рбитражного суда Воронежской области вводится временная финансовая администрация на срок до одного года.</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В целях восстановления платежеспособности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временная финансовая администрация в соответствии с федеральным законом принимает меры по реструктуризации просроченной задолженности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разрабатывает изменения и дополнения в бюджет </w:t>
      </w:r>
      <w:r w:rsidRPr="004A7303">
        <w:rPr>
          <w:rFonts w:ascii="Times New Roman" w:hAnsi="Times New Roman" w:cs="Times New Roman"/>
          <w:sz w:val="24"/>
          <w:szCs w:val="24"/>
        </w:rPr>
        <w:t xml:space="preserve">Новотроицкого </w:t>
      </w:r>
      <w:r w:rsidRPr="004A7303">
        <w:rPr>
          <w:rFonts w:ascii="Times New Roman" w:hAnsi="Times New Roman" w:cs="Times New Roman"/>
          <w:sz w:val="24"/>
          <w:szCs w:val="24"/>
          <w:lang w:eastAsia="ru-RU"/>
        </w:rPr>
        <w:t xml:space="preserve">сельского поселения на текущий финансовый год, проект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очередной финансовый год, представляет их в Совет народных депутатов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а также осуществляет иные полномочия в соответствии с Федеральным законом от 06.10.2003 № 131-ФЗ «Об общих принципах организации местного самоуправления в Российской Федерации».</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5. В случае, предусмотренном пунктом 3 части 1 настоящей статьи, решение о временном осуществлении органами исполнительной власти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 xml:space="preserve">Статья 66. Ответственность органов местного самоуправления и должностных лиц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 перед физическими и юридическими лицами.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перед физическими и юридическими лицами наступает в порядке, установленном федеральными законами.</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67.</w:t>
      </w:r>
      <w:r w:rsidRPr="004A7303">
        <w:rPr>
          <w:rFonts w:ascii="Times New Roman" w:hAnsi="Times New Roman" w:cs="Times New Roman"/>
          <w:i/>
          <w:iCs/>
          <w:sz w:val="24"/>
          <w:szCs w:val="24"/>
          <w:lang w:eastAsia="ru-RU"/>
        </w:rPr>
        <w:t xml:space="preserve"> </w:t>
      </w:r>
      <w:r w:rsidRPr="004A7303">
        <w:rPr>
          <w:rFonts w:ascii="Times New Roman" w:hAnsi="Times New Roman" w:cs="Times New Roman"/>
          <w:b/>
          <w:bCs/>
          <w:sz w:val="24"/>
          <w:szCs w:val="24"/>
          <w:lang w:eastAsia="ru-RU"/>
        </w:rPr>
        <w:t xml:space="preserve">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w:t>
      </w:r>
      <w:r w:rsidRPr="004A7303">
        <w:rPr>
          <w:rFonts w:ascii="Times New Roman" w:hAnsi="Times New Roman" w:cs="Times New Roman"/>
          <w:b/>
          <w:bCs/>
          <w:sz w:val="24"/>
          <w:szCs w:val="24"/>
        </w:rPr>
        <w:t>Новотроицкого</w:t>
      </w:r>
      <w:r w:rsidRPr="004A7303">
        <w:rPr>
          <w:rFonts w:ascii="Times New Roman" w:hAnsi="Times New Roman" w:cs="Times New Roman"/>
          <w:b/>
          <w:bCs/>
          <w:sz w:val="24"/>
          <w:szCs w:val="24"/>
          <w:lang w:eastAsia="ru-RU"/>
        </w:rPr>
        <w:t xml:space="preserve"> сельского поселения.</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 xml:space="preserve">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w:t>
      </w:r>
      <w:r w:rsidRPr="004A7303">
        <w:rPr>
          <w:rFonts w:ascii="Times New Roman" w:hAnsi="Times New Roman" w:cs="Times New Roman"/>
          <w:sz w:val="24"/>
          <w:szCs w:val="24"/>
        </w:rPr>
        <w:t>Новотроицкого</w:t>
      </w:r>
      <w:r w:rsidRPr="004A7303">
        <w:rPr>
          <w:rFonts w:ascii="Times New Roman" w:hAnsi="Times New Roman" w:cs="Times New Roman"/>
          <w:sz w:val="24"/>
          <w:szCs w:val="24"/>
          <w:lang w:eastAsia="ru-RU"/>
        </w:rPr>
        <w:t xml:space="preserve"> сельского поселения могут быть обжалованы в суд или арбитражный суд в установленном законом порядке.</w:t>
      </w:r>
    </w:p>
    <w:p w:rsidR="003C3542" w:rsidRPr="004A7303" w:rsidRDefault="003C3542" w:rsidP="00D2789D">
      <w:pPr>
        <w:snapToGrid w:val="0"/>
        <w:spacing w:after="0" w:line="240" w:lineRule="auto"/>
        <w:ind w:firstLine="709"/>
        <w:jc w:val="both"/>
        <w:rPr>
          <w:rFonts w:ascii="Times New Roman" w:hAnsi="Times New Roman" w:cs="Times New Roman"/>
          <w:sz w:val="24"/>
          <w:szCs w:val="24"/>
          <w:lang w:eastAsia="ru-RU"/>
        </w:rPr>
      </w:pP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r w:rsidRPr="004A7303">
        <w:rPr>
          <w:rFonts w:ascii="Times New Roman" w:hAnsi="Times New Roman" w:cs="Times New Roman"/>
          <w:b/>
          <w:bCs/>
          <w:sz w:val="24"/>
          <w:szCs w:val="24"/>
          <w:lang w:eastAsia="ru-RU"/>
        </w:rPr>
        <w:t>Статья 68.</w:t>
      </w:r>
      <w:r w:rsidRPr="004A7303">
        <w:rPr>
          <w:rFonts w:ascii="Times New Roman" w:hAnsi="Times New Roman" w:cs="Times New Roman"/>
          <w:i/>
          <w:iCs/>
          <w:sz w:val="24"/>
          <w:szCs w:val="24"/>
          <w:lang w:eastAsia="ru-RU"/>
        </w:rPr>
        <w:t xml:space="preserve"> </w:t>
      </w:r>
      <w:r w:rsidRPr="004A7303">
        <w:rPr>
          <w:rFonts w:ascii="Times New Roman" w:hAnsi="Times New Roman" w:cs="Times New Roman"/>
          <w:b/>
          <w:bCs/>
          <w:sz w:val="24"/>
          <w:szCs w:val="24"/>
          <w:lang w:eastAsia="ru-RU"/>
        </w:rPr>
        <w:t>Заключительные положения.</w:t>
      </w:r>
    </w:p>
    <w:p w:rsidR="003C3542" w:rsidRPr="004A7303" w:rsidRDefault="003C3542" w:rsidP="00D2789D">
      <w:pPr>
        <w:snapToGrid w:val="0"/>
        <w:spacing w:after="0" w:line="240" w:lineRule="auto"/>
        <w:ind w:firstLine="709"/>
        <w:jc w:val="both"/>
        <w:rPr>
          <w:rFonts w:ascii="Times New Roman" w:hAnsi="Times New Roman" w:cs="Times New Roman"/>
          <w:b/>
          <w:bCs/>
          <w:sz w:val="24"/>
          <w:szCs w:val="24"/>
          <w:lang w:eastAsia="ru-RU"/>
        </w:rPr>
      </w:pPr>
    </w:p>
    <w:p w:rsidR="003C3542" w:rsidRPr="007F60A0" w:rsidRDefault="003C3542" w:rsidP="00D2789D">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A7303">
        <w:rPr>
          <w:rFonts w:ascii="Times New Roman" w:hAnsi="Times New Roman" w:cs="Times New Roman"/>
          <w:sz w:val="24"/>
          <w:szCs w:val="24"/>
          <w:lang w:eastAsia="ru-RU"/>
        </w:rPr>
        <w:t>1. Настоящий Устав подлежит официальному обнародованию после его государственной регистрации и вступает в силу после его официального обнародования</w:t>
      </w:r>
      <w:r>
        <w:rPr>
          <w:rFonts w:ascii="Times New Roman" w:hAnsi="Times New Roman" w:cs="Times New Roman"/>
          <w:sz w:val="24"/>
          <w:szCs w:val="24"/>
          <w:lang w:eastAsia="ru-RU"/>
        </w:rPr>
        <w:t>.</w:t>
      </w:r>
    </w:p>
    <w:sectPr w:rsidR="003C3542" w:rsidRPr="007F60A0" w:rsidSect="00401642">
      <w:footerReference w:type="default" r:id="rId18"/>
      <w:pgSz w:w="11906" w:h="16838"/>
      <w:pgMar w:top="851"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473" w:rsidRDefault="00771473" w:rsidP="00AB6D5B">
      <w:pPr>
        <w:spacing w:after="0" w:line="240" w:lineRule="auto"/>
      </w:pPr>
      <w:r>
        <w:separator/>
      </w:r>
    </w:p>
  </w:endnote>
  <w:endnote w:type="continuationSeparator" w:id="0">
    <w:p w:rsidR="00771473" w:rsidRDefault="00771473" w:rsidP="00AB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542" w:rsidRDefault="003C3542" w:rsidP="00950FCD">
    <w:pPr>
      <w:pStyle w:val="ac"/>
      <w:framePr w:wrap="auto"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786B32">
      <w:rPr>
        <w:rStyle w:val="ae"/>
        <w:noProof/>
      </w:rPr>
      <w:t>16</w:t>
    </w:r>
    <w:r>
      <w:rPr>
        <w:rStyle w:val="ae"/>
      </w:rPr>
      <w:fldChar w:fldCharType="end"/>
    </w:r>
  </w:p>
  <w:p w:rsidR="003C3542" w:rsidRDefault="003C3542" w:rsidP="007F60A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473" w:rsidRDefault="00771473" w:rsidP="00AB6D5B">
      <w:pPr>
        <w:spacing w:after="0" w:line="240" w:lineRule="auto"/>
      </w:pPr>
      <w:r>
        <w:separator/>
      </w:r>
    </w:p>
  </w:footnote>
  <w:footnote w:type="continuationSeparator" w:id="0">
    <w:p w:rsidR="00771473" w:rsidRDefault="00771473" w:rsidP="00AB6D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4B57"/>
    <w:multiLevelType w:val="hybridMultilevel"/>
    <w:tmpl w:val="F20E92E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35D20A14"/>
    <w:multiLevelType w:val="hybridMultilevel"/>
    <w:tmpl w:val="BA887E02"/>
    <w:lvl w:ilvl="0" w:tplc="19DEBC3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14C2497"/>
    <w:multiLevelType w:val="hybridMultilevel"/>
    <w:tmpl w:val="4D74E936"/>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54AD3C73"/>
    <w:multiLevelType w:val="hybridMultilevel"/>
    <w:tmpl w:val="791E1046"/>
    <w:lvl w:ilvl="0" w:tplc="7264D3F2">
      <w:start w:val="1"/>
      <w:numFmt w:val="decimal"/>
      <w:lvlText w:val="%1)"/>
      <w:lvlJc w:val="left"/>
      <w:pPr>
        <w:tabs>
          <w:tab w:val="num" w:pos="1069"/>
        </w:tabs>
        <w:ind w:left="1069" w:hanging="360"/>
      </w:pPr>
      <w:rPr>
        <w:rFonts w:cs="Times New Roman"/>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4">
    <w:nsid w:val="56DB674E"/>
    <w:multiLevelType w:val="singleLevel"/>
    <w:tmpl w:val="F0DE0124"/>
    <w:lvl w:ilvl="0">
      <w:numFmt w:val="bullet"/>
      <w:pStyle w:val="a"/>
      <w:lvlText w:val="-"/>
      <w:lvlJc w:val="left"/>
      <w:pPr>
        <w:tabs>
          <w:tab w:val="num" w:pos="1204"/>
        </w:tabs>
        <w:ind w:left="1204" w:hanging="495"/>
      </w:pPr>
    </w:lvl>
  </w:abstractNum>
  <w:abstractNum w:abstractNumId="5">
    <w:nsid w:val="60027AD7"/>
    <w:multiLevelType w:val="hybridMultilevel"/>
    <w:tmpl w:val="80AE23D4"/>
    <w:lvl w:ilvl="0" w:tplc="36AA74C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79D658B0"/>
    <w:multiLevelType w:val="singleLevel"/>
    <w:tmpl w:val="4D06629E"/>
    <w:lvl w:ilvl="0">
      <w:start w:val="1"/>
      <w:numFmt w:val="decimal"/>
      <w:lvlText w:val="%1."/>
      <w:lvlJc w:val="left"/>
      <w:pPr>
        <w:tabs>
          <w:tab w:val="num" w:pos="900"/>
        </w:tabs>
        <w:ind w:left="900" w:hanging="360"/>
      </w:pPr>
      <w:rPr>
        <w:rFonts w:cs="Times New Roman"/>
      </w:rPr>
    </w:lvl>
  </w:abstractNum>
  <w:num w:numId="1">
    <w:abstractNumId w:val="4"/>
  </w:num>
  <w:num w:numId="2">
    <w:abstractNumId w:val="6"/>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7819"/>
    <w:rsid w:val="00002D51"/>
    <w:rsid w:val="00004D70"/>
    <w:rsid w:val="00006870"/>
    <w:rsid w:val="000101D2"/>
    <w:rsid w:val="0001289B"/>
    <w:rsid w:val="00016DE4"/>
    <w:rsid w:val="00027D74"/>
    <w:rsid w:val="000316BE"/>
    <w:rsid w:val="000341DF"/>
    <w:rsid w:val="000375F5"/>
    <w:rsid w:val="00040581"/>
    <w:rsid w:val="00040E9B"/>
    <w:rsid w:val="00047472"/>
    <w:rsid w:val="00062FBE"/>
    <w:rsid w:val="00064F8F"/>
    <w:rsid w:val="000662AE"/>
    <w:rsid w:val="00067A2D"/>
    <w:rsid w:val="00070DF4"/>
    <w:rsid w:val="00080DE3"/>
    <w:rsid w:val="000820B7"/>
    <w:rsid w:val="000843D6"/>
    <w:rsid w:val="00090BB8"/>
    <w:rsid w:val="00091FC5"/>
    <w:rsid w:val="000963D2"/>
    <w:rsid w:val="000B1E3E"/>
    <w:rsid w:val="000B4B01"/>
    <w:rsid w:val="000C2A7D"/>
    <w:rsid w:val="000E38E9"/>
    <w:rsid w:val="000E427C"/>
    <w:rsid w:val="000F52A1"/>
    <w:rsid w:val="000F755A"/>
    <w:rsid w:val="001234F3"/>
    <w:rsid w:val="00135BAA"/>
    <w:rsid w:val="00141452"/>
    <w:rsid w:val="00146265"/>
    <w:rsid w:val="00147175"/>
    <w:rsid w:val="00154F54"/>
    <w:rsid w:val="001559C2"/>
    <w:rsid w:val="001603F4"/>
    <w:rsid w:val="0017604F"/>
    <w:rsid w:val="0018660C"/>
    <w:rsid w:val="001A19F4"/>
    <w:rsid w:val="001B0203"/>
    <w:rsid w:val="001C16F0"/>
    <w:rsid w:val="001C3DF0"/>
    <w:rsid w:val="001E1D07"/>
    <w:rsid w:val="001E2971"/>
    <w:rsid w:val="001F6624"/>
    <w:rsid w:val="0020284B"/>
    <w:rsid w:val="00204419"/>
    <w:rsid w:val="00204EBB"/>
    <w:rsid w:val="002174C4"/>
    <w:rsid w:val="00222E88"/>
    <w:rsid w:val="00232664"/>
    <w:rsid w:val="002400EC"/>
    <w:rsid w:val="002562AA"/>
    <w:rsid w:val="002573AE"/>
    <w:rsid w:val="00260E44"/>
    <w:rsid w:val="00261925"/>
    <w:rsid w:val="00265DFC"/>
    <w:rsid w:val="00272A56"/>
    <w:rsid w:val="00272C6D"/>
    <w:rsid w:val="00286397"/>
    <w:rsid w:val="00296FFF"/>
    <w:rsid w:val="002A29A5"/>
    <w:rsid w:val="002B010A"/>
    <w:rsid w:val="002B0B35"/>
    <w:rsid w:val="002B257B"/>
    <w:rsid w:val="002B4550"/>
    <w:rsid w:val="002C00B2"/>
    <w:rsid w:val="002C1CDB"/>
    <w:rsid w:val="002D0BB1"/>
    <w:rsid w:val="002E0ACA"/>
    <w:rsid w:val="002E1596"/>
    <w:rsid w:val="002F237B"/>
    <w:rsid w:val="003063D1"/>
    <w:rsid w:val="0031253F"/>
    <w:rsid w:val="00314F20"/>
    <w:rsid w:val="00335ABD"/>
    <w:rsid w:val="0033692E"/>
    <w:rsid w:val="00342DC0"/>
    <w:rsid w:val="00342EB4"/>
    <w:rsid w:val="00343DD0"/>
    <w:rsid w:val="00343F7F"/>
    <w:rsid w:val="00345AAC"/>
    <w:rsid w:val="00345CAB"/>
    <w:rsid w:val="00346361"/>
    <w:rsid w:val="00351D84"/>
    <w:rsid w:val="0036602E"/>
    <w:rsid w:val="00367D81"/>
    <w:rsid w:val="00370913"/>
    <w:rsid w:val="0038556C"/>
    <w:rsid w:val="00390D24"/>
    <w:rsid w:val="003A4292"/>
    <w:rsid w:val="003A5C56"/>
    <w:rsid w:val="003B3B06"/>
    <w:rsid w:val="003B6B36"/>
    <w:rsid w:val="003C29D7"/>
    <w:rsid w:val="003C3542"/>
    <w:rsid w:val="003D637C"/>
    <w:rsid w:val="003E1FFC"/>
    <w:rsid w:val="003E6A82"/>
    <w:rsid w:val="003F45EB"/>
    <w:rsid w:val="003F4E7F"/>
    <w:rsid w:val="003F5426"/>
    <w:rsid w:val="00401642"/>
    <w:rsid w:val="00404E39"/>
    <w:rsid w:val="00412484"/>
    <w:rsid w:val="004307A7"/>
    <w:rsid w:val="00434A8D"/>
    <w:rsid w:val="004374E1"/>
    <w:rsid w:val="004403FB"/>
    <w:rsid w:val="004415E4"/>
    <w:rsid w:val="0044319F"/>
    <w:rsid w:val="004512AE"/>
    <w:rsid w:val="00457971"/>
    <w:rsid w:val="00460C1C"/>
    <w:rsid w:val="0046246E"/>
    <w:rsid w:val="0046424E"/>
    <w:rsid w:val="00464C67"/>
    <w:rsid w:val="00465EF3"/>
    <w:rsid w:val="00467D69"/>
    <w:rsid w:val="00471740"/>
    <w:rsid w:val="0047249C"/>
    <w:rsid w:val="0048077E"/>
    <w:rsid w:val="004A7303"/>
    <w:rsid w:val="004B1C46"/>
    <w:rsid w:val="004B4F05"/>
    <w:rsid w:val="004B7117"/>
    <w:rsid w:val="004B71A1"/>
    <w:rsid w:val="004E2157"/>
    <w:rsid w:val="004E23B2"/>
    <w:rsid w:val="004E3CC7"/>
    <w:rsid w:val="004F0E41"/>
    <w:rsid w:val="004F2DB3"/>
    <w:rsid w:val="004F3044"/>
    <w:rsid w:val="00511066"/>
    <w:rsid w:val="00512634"/>
    <w:rsid w:val="00514C94"/>
    <w:rsid w:val="00527302"/>
    <w:rsid w:val="00530705"/>
    <w:rsid w:val="00530C5C"/>
    <w:rsid w:val="00535EC0"/>
    <w:rsid w:val="005372E6"/>
    <w:rsid w:val="005605A8"/>
    <w:rsid w:val="005611BA"/>
    <w:rsid w:val="00563837"/>
    <w:rsid w:val="00565F2F"/>
    <w:rsid w:val="005674DE"/>
    <w:rsid w:val="00574704"/>
    <w:rsid w:val="00574DDE"/>
    <w:rsid w:val="00582D6A"/>
    <w:rsid w:val="00586AAD"/>
    <w:rsid w:val="0059075B"/>
    <w:rsid w:val="00593239"/>
    <w:rsid w:val="005933F3"/>
    <w:rsid w:val="005938C5"/>
    <w:rsid w:val="00596DB6"/>
    <w:rsid w:val="005977A7"/>
    <w:rsid w:val="005A2C40"/>
    <w:rsid w:val="005A4E0C"/>
    <w:rsid w:val="005A59C7"/>
    <w:rsid w:val="005C265F"/>
    <w:rsid w:val="005C2E29"/>
    <w:rsid w:val="005D1241"/>
    <w:rsid w:val="005E4EFA"/>
    <w:rsid w:val="005F151D"/>
    <w:rsid w:val="006012C5"/>
    <w:rsid w:val="00603D4F"/>
    <w:rsid w:val="00605FA4"/>
    <w:rsid w:val="00612926"/>
    <w:rsid w:val="00613C37"/>
    <w:rsid w:val="00617805"/>
    <w:rsid w:val="006223D3"/>
    <w:rsid w:val="00622513"/>
    <w:rsid w:val="006236C7"/>
    <w:rsid w:val="00627FBF"/>
    <w:rsid w:val="006336A2"/>
    <w:rsid w:val="0064107A"/>
    <w:rsid w:val="006411A7"/>
    <w:rsid w:val="0064425A"/>
    <w:rsid w:val="00645858"/>
    <w:rsid w:val="006522D3"/>
    <w:rsid w:val="0065773F"/>
    <w:rsid w:val="00672679"/>
    <w:rsid w:val="00673B6B"/>
    <w:rsid w:val="00685769"/>
    <w:rsid w:val="00687A95"/>
    <w:rsid w:val="006922EE"/>
    <w:rsid w:val="006967E2"/>
    <w:rsid w:val="0069716B"/>
    <w:rsid w:val="00697F1E"/>
    <w:rsid w:val="006A643D"/>
    <w:rsid w:val="006B253F"/>
    <w:rsid w:val="006B3FD2"/>
    <w:rsid w:val="006B5B0C"/>
    <w:rsid w:val="006B67CD"/>
    <w:rsid w:val="006C52F4"/>
    <w:rsid w:val="006C7242"/>
    <w:rsid w:val="006D1FFD"/>
    <w:rsid w:val="006D3C48"/>
    <w:rsid w:val="006D505E"/>
    <w:rsid w:val="006E7202"/>
    <w:rsid w:val="006F1073"/>
    <w:rsid w:val="006F26B9"/>
    <w:rsid w:val="006F4966"/>
    <w:rsid w:val="0070098D"/>
    <w:rsid w:val="00701A93"/>
    <w:rsid w:val="00711221"/>
    <w:rsid w:val="0071774A"/>
    <w:rsid w:val="00721D8C"/>
    <w:rsid w:val="00741D7A"/>
    <w:rsid w:val="0074601A"/>
    <w:rsid w:val="0075701C"/>
    <w:rsid w:val="00763BCB"/>
    <w:rsid w:val="007667EE"/>
    <w:rsid w:val="0077124E"/>
    <w:rsid w:val="00771473"/>
    <w:rsid w:val="0078022C"/>
    <w:rsid w:val="007820A2"/>
    <w:rsid w:val="00782666"/>
    <w:rsid w:val="0078495D"/>
    <w:rsid w:val="00786B32"/>
    <w:rsid w:val="007A6219"/>
    <w:rsid w:val="007C11A2"/>
    <w:rsid w:val="007C14CB"/>
    <w:rsid w:val="007D30A8"/>
    <w:rsid w:val="007E0FBD"/>
    <w:rsid w:val="007E1389"/>
    <w:rsid w:val="007E6128"/>
    <w:rsid w:val="007E6C31"/>
    <w:rsid w:val="007F3D70"/>
    <w:rsid w:val="007F60A0"/>
    <w:rsid w:val="0080064B"/>
    <w:rsid w:val="00805D27"/>
    <w:rsid w:val="00805F32"/>
    <w:rsid w:val="00806B54"/>
    <w:rsid w:val="00806E04"/>
    <w:rsid w:val="00814AE7"/>
    <w:rsid w:val="00822B10"/>
    <w:rsid w:val="00825165"/>
    <w:rsid w:val="008314A5"/>
    <w:rsid w:val="0084108E"/>
    <w:rsid w:val="008426B9"/>
    <w:rsid w:val="00842D9C"/>
    <w:rsid w:val="008458E2"/>
    <w:rsid w:val="00850CBD"/>
    <w:rsid w:val="008562AC"/>
    <w:rsid w:val="00864926"/>
    <w:rsid w:val="0086657C"/>
    <w:rsid w:val="00886C92"/>
    <w:rsid w:val="00893843"/>
    <w:rsid w:val="008A12DD"/>
    <w:rsid w:val="008A6DE7"/>
    <w:rsid w:val="008B054D"/>
    <w:rsid w:val="008B6AE1"/>
    <w:rsid w:val="008B7C0A"/>
    <w:rsid w:val="008B7CCB"/>
    <w:rsid w:val="008D36EC"/>
    <w:rsid w:val="008D3872"/>
    <w:rsid w:val="008E16D0"/>
    <w:rsid w:val="008E1936"/>
    <w:rsid w:val="008E344D"/>
    <w:rsid w:val="008E4B94"/>
    <w:rsid w:val="008F1DDA"/>
    <w:rsid w:val="008F31CC"/>
    <w:rsid w:val="008F68CE"/>
    <w:rsid w:val="008F79F7"/>
    <w:rsid w:val="00903BD9"/>
    <w:rsid w:val="009100E5"/>
    <w:rsid w:val="009135C6"/>
    <w:rsid w:val="009209B5"/>
    <w:rsid w:val="00921AF6"/>
    <w:rsid w:val="00932FFF"/>
    <w:rsid w:val="00937152"/>
    <w:rsid w:val="00942A84"/>
    <w:rsid w:val="00945A13"/>
    <w:rsid w:val="009461D3"/>
    <w:rsid w:val="00946854"/>
    <w:rsid w:val="00947E4F"/>
    <w:rsid w:val="00950FCD"/>
    <w:rsid w:val="009556F7"/>
    <w:rsid w:val="0096575A"/>
    <w:rsid w:val="0097540D"/>
    <w:rsid w:val="009837FF"/>
    <w:rsid w:val="0098595E"/>
    <w:rsid w:val="00986142"/>
    <w:rsid w:val="009A2E4A"/>
    <w:rsid w:val="009A7360"/>
    <w:rsid w:val="009B0526"/>
    <w:rsid w:val="009B23CF"/>
    <w:rsid w:val="009C3358"/>
    <w:rsid w:val="009C4CC9"/>
    <w:rsid w:val="009E188C"/>
    <w:rsid w:val="009E27D2"/>
    <w:rsid w:val="009E599A"/>
    <w:rsid w:val="00A026FD"/>
    <w:rsid w:val="00A050A9"/>
    <w:rsid w:val="00A075DB"/>
    <w:rsid w:val="00A16572"/>
    <w:rsid w:val="00A16FB7"/>
    <w:rsid w:val="00A17686"/>
    <w:rsid w:val="00A17DDB"/>
    <w:rsid w:val="00A27726"/>
    <w:rsid w:val="00A50F3B"/>
    <w:rsid w:val="00A56724"/>
    <w:rsid w:val="00A63979"/>
    <w:rsid w:val="00A641C5"/>
    <w:rsid w:val="00A65599"/>
    <w:rsid w:val="00A666BB"/>
    <w:rsid w:val="00A7085D"/>
    <w:rsid w:val="00A80726"/>
    <w:rsid w:val="00A830C5"/>
    <w:rsid w:val="00AB6D5B"/>
    <w:rsid w:val="00AC0844"/>
    <w:rsid w:val="00AC168B"/>
    <w:rsid w:val="00AD1523"/>
    <w:rsid w:val="00AE1FAE"/>
    <w:rsid w:val="00AE3955"/>
    <w:rsid w:val="00AE76AF"/>
    <w:rsid w:val="00AF0A97"/>
    <w:rsid w:val="00AF3E7D"/>
    <w:rsid w:val="00AF732C"/>
    <w:rsid w:val="00B04FD6"/>
    <w:rsid w:val="00B14700"/>
    <w:rsid w:val="00B220EA"/>
    <w:rsid w:val="00B23146"/>
    <w:rsid w:val="00B24695"/>
    <w:rsid w:val="00B5344D"/>
    <w:rsid w:val="00B57EE7"/>
    <w:rsid w:val="00B67BED"/>
    <w:rsid w:val="00B80A9C"/>
    <w:rsid w:val="00B81227"/>
    <w:rsid w:val="00B867F5"/>
    <w:rsid w:val="00B93C27"/>
    <w:rsid w:val="00BB08DE"/>
    <w:rsid w:val="00BB164B"/>
    <w:rsid w:val="00BB76E9"/>
    <w:rsid w:val="00BB77AD"/>
    <w:rsid w:val="00BC0469"/>
    <w:rsid w:val="00BD3220"/>
    <w:rsid w:val="00BE3198"/>
    <w:rsid w:val="00BE508A"/>
    <w:rsid w:val="00BE65EF"/>
    <w:rsid w:val="00BF4B13"/>
    <w:rsid w:val="00C05CEB"/>
    <w:rsid w:val="00C15BDD"/>
    <w:rsid w:val="00C17291"/>
    <w:rsid w:val="00C31D4A"/>
    <w:rsid w:val="00C35782"/>
    <w:rsid w:val="00C44FAA"/>
    <w:rsid w:val="00C4550E"/>
    <w:rsid w:val="00C51CA1"/>
    <w:rsid w:val="00C601C1"/>
    <w:rsid w:val="00C60E97"/>
    <w:rsid w:val="00C71BD3"/>
    <w:rsid w:val="00C85FAE"/>
    <w:rsid w:val="00CA655C"/>
    <w:rsid w:val="00CB05DE"/>
    <w:rsid w:val="00CC4A93"/>
    <w:rsid w:val="00CD1B3C"/>
    <w:rsid w:val="00CD21D1"/>
    <w:rsid w:val="00CD6192"/>
    <w:rsid w:val="00CE4CC2"/>
    <w:rsid w:val="00CE7F4D"/>
    <w:rsid w:val="00D0120D"/>
    <w:rsid w:val="00D076B0"/>
    <w:rsid w:val="00D07819"/>
    <w:rsid w:val="00D105D3"/>
    <w:rsid w:val="00D17D08"/>
    <w:rsid w:val="00D2789D"/>
    <w:rsid w:val="00D308E0"/>
    <w:rsid w:val="00D406CA"/>
    <w:rsid w:val="00D43F5F"/>
    <w:rsid w:val="00D4567E"/>
    <w:rsid w:val="00D50A25"/>
    <w:rsid w:val="00D53318"/>
    <w:rsid w:val="00D736B8"/>
    <w:rsid w:val="00D74128"/>
    <w:rsid w:val="00D761B0"/>
    <w:rsid w:val="00D812DA"/>
    <w:rsid w:val="00D83812"/>
    <w:rsid w:val="00D93261"/>
    <w:rsid w:val="00DA01F4"/>
    <w:rsid w:val="00DB40CC"/>
    <w:rsid w:val="00DB577E"/>
    <w:rsid w:val="00DB7732"/>
    <w:rsid w:val="00DC3449"/>
    <w:rsid w:val="00DC7F93"/>
    <w:rsid w:val="00DD1900"/>
    <w:rsid w:val="00DD5410"/>
    <w:rsid w:val="00DE3C8B"/>
    <w:rsid w:val="00DE4D4B"/>
    <w:rsid w:val="00DE6BAB"/>
    <w:rsid w:val="00DE6CA7"/>
    <w:rsid w:val="00DF09FD"/>
    <w:rsid w:val="00E066DD"/>
    <w:rsid w:val="00E079BC"/>
    <w:rsid w:val="00E151F4"/>
    <w:rsid w:val="00E16656"/>
    <w:rsid w:val="00E1685D"/>
    <w:rsid w:val="00E329F0"/>
    <w:rsid w:val="00E36AE2"/>
    <w:rsid w:val="00E42DC2"/>
    <w:rsid w:val="00E45227"/>
    <w:rsid w:val="00E471FF"/>
    <w:rsid w:val="00E474D1"/>
    <w:rsid w:val="00E47E59"/>
    <w:rsid w:val="00E66D15"/>
    <w:rsid w:val="00E726FC"/>
    <w:rsid w:val="00E7440A"/>
    <w:rsid w:val="00E774F8"/>
    <w:rsid w:val="00E90DCC"/>
    <w:rsid w:val="00E90E47"/>
    <w:rsid w:val="00E97C8C"/>
    <w:rsid w:val="00EA0285"/>
    <w:rsid w:val="00EA5DD1"/>
    <w:rsid w:val="00EA63F2"/>
    <w:rsid w:val="00EA6812"/>
    <w:rsid w:val="00EA6875"/>
    <w:rsid w:val="00EB3761"/>
    <w:rsid w:val="00EB3E8A"/>
    <w:rsid w:val="00EC0937"/>
    <w:rsid w:val="00ED0449"/>
    <w:rsid w:val="00ED63A2"/>
    <w:rsid w:val="00ED77DC"/>
    <w:rsid w:val="00F05EA1"/>
    <w:rsid w:val="00F1052B"/>
    <w:rsid w:val="00F13771"/>
    <w:rsid w:val="00F22C75"/>
    <w:rsid w:val="00F42751"/>
    <w:rsid w:val="00F47020"/>
    <w:rsid w:val="00F54113"/>
    <w:rsid w:val="00F6081C"/>
    <w:rsid w:val="00F67CDB"/>
    <w:rsid w:val="00F82C51"/>
    <w:rsid w:val="00F84D12"/>
    <w:rsid w:val="00F851A6"/>
    <w:rsid w:val="00FA0040"/>
    <w:rsid w:val="00FA104B"/>
    <w:rsid w:val="00FA2A57"/>
    <w:rsid w:val="00FA2BD3"/>
    <w:rsid w:val="00FA36FD"/>
    <w:rsid w:val="00FA3E67"/>
    <w:rsid w:val="00FA642D"/>
    <w:rsid w:val="00FA6FC5"/>
    <w:rsid w:val="00FA7ACB"/>
    <w:rsid w:val="00FB7401"/>
    <w:rsid w:val="00FC5531"/>
    <w:rsid w:val="00FC6757"/>
    <w:rsid w:val="00FD5B38"/>
    <w:rsid w:val="00FE1892"/>
    <w:rsid w:val="00FE27D1"/>
    <w:rsid w:val="00FE3F21"/>
    <w:rsid w:val="00FE59EC"/>
    <w:rsid w:val="00FF0964"/>
    <w:rsid w:val="00FF137F"/>
    <w:rsid w:val="00FF216B"/>
    <w:rsid w:val="00FF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573AE"/>
    <w:pPr>
      <w:spacing w:after="200" w:line="276" w:lineRule="auto"/>
    </w:pPr>
    <w:rPr>
      <w:rFonts w:cs="Calibri"/>
      <w:sz w:val="22"/>
      <w:szCs w:val="22"/>
      <w:lang w:eastAsia="en-US"/>
    </w:rPr>
  </w:style>
  <w:style w:type="paragraph" w:styleId="1">
    <w:name w:val="heading 1"/>
    <w:basedOn w:val="b"/>
    <w:next w:val="b"/>
    <w:link w:val="10"/>
    <w:uiPriority w:val="99"/>
    <w:qFormat/>
    <w:rsid w:val="00D07819"/>
    <w:pPr>
      <w:keepNext/>
      <w:ind w:firstLine="567"/>
      <w:jc w:val="center"/>
      <w:outlineLvl w:val="0"/>
    </w:pPr>
    <w:rPr>
      <w:b/>
      <w:bCs/>
      <w:sz w:val="24"/>
      <w:szCs w:val="24"/>
    </w:rPr>
  </w:style>
  <w:style w:type="paragraph" w:styleId="2">
    <w:name w:val="heading 2"/>
    <w:basedOn w:val="b"/>
    <w:next w:val="b"/>
    <w:link w:val="20"/>
    <w:uiPriority w:val="99"/>
    <w:qFormat/>
    <w:rsid w:val="00D07819"/>
    <w:pPr>
      <w:keepNext/>
      <w:jc w:val="center"/>
      <w:outlineLvl w:val="1"/>
    </w:pPr>
    <w:rPr>
      <w:b/>
      <w:bCs/>
      <w:sz w:val="24"/>
      <w:szCs w:val="24"/>
    </w:rPr>
  </w:style>
  <w:style w:type="paragraph" w:styleId="3">
    <w:name w:val="heading 3"/>
    <w:basedOn w:val="a0"/>
    <w:next w:val="a0"/>
    <w:link w:val="30"/>
    <w:uiPriority w:val="99"/>
    <w:qFormat/>
    <w:rsid w:val="00D07819"/>
    <w:pPr>
      <w:keepNext/>
      <w:spacing w:after="0" w:line="240" w:lineRule="auto"/>
      <w:ind w:right="-1050"/>
      <w:outlineLvl w:val="2"/>
    </w:pPr>
    <w:rPr>
      <w:rFonts w:ascii="Times New Roman" w:eastAsia="Times New Roman" w:hAnsi="Times New Roman" w:cs="Times New Roman"/>
      <w:sz w:val="24"/>
      <w:szCs w:val="24"/>
      <w:lang w:eastAsia="ru-RU"/>
    </w:rPr>
  </w:style>
  <w:style w:type="paragraph" w:styleId="4">
    <w:name w:val="heading 4"/>
    <w:basedOn w:val="b"/>
    <w:next w:val="b"/>
    <w:link w:val="40"/>
    <w:uiPriority w:val="99"/>
    <w:qFormat/>
    <w:rsid w:val="00D07819"/>
    <w:pPr>
      <w:keepNext/>
      <w:outlineLvl w:val="3"/>
    </w:pPr>
    <w:rPr>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D07819"/>
    <w:rPr>
      <w:rFonts w:ascii="Times New Roman" w:hAnsi="Times New Roman" w:cs="Times New Roman"/>
      <w:b/>
      <w:bCs/>
      <w:sz w:val="20"/>
      <w:szCs w:val="20"/>
      <w:lang w:eastAsia="ru-RU"/>
    </w:rPr>
  </w:style>
  <w:style w:type="character" w:customStyle="1" w:styleId="20">
    <w:name w:val="Заголовок 2 Знак"/>
    <w:link w:val="2"/>
    <w:uiPriority w:val="99"/>
    <w:locked/>
    <w:rsid w:val="00D07819"/>
    <w:rPr>
      <w:rFonts w:ascii="Times New Roman" w:hAnsi="Times New Roman" w:cs="Times New Roman"/>
      <w:b/>
      <w:bCs/>
      <w:sz w:val="20"/>
      <w:szCs w:val="20"/>
      <w:lang w:eastAsia="ru-RU"/>
    </w:rPr>
  </w:style>
  <w:style w:type="character" w:customStyle="1" w:styleId="30">
    <w:name w:val="Заголовок 3 Знак"/>
    <w:link w:val="3"/>
    <w:uiPriority w:val="99"/>
    <w:locked/>
    <w:rsid w:val="00D07819"/>
    <w:rPr>
      <w:rFonts w:ascii="Times New Roman" w:hAnsi="Times New Roman" w:cs="Times New Roman"/>
      <w:sz w:val="20"/>
      <w:szCs w:val="20"/>
      <w:lang w:eastAsia="ru-RU"/>
    </w:rPr>
  </w:style>
  <w:style w:type="character" w:customStyle="1" w:styleId="40">
    <w:name w:val="Заголовок 4 Знак"/>
    <w:link w:val="4"/>
    <w:uiPriority w:val="99"/>
    <w:locked/>
    <w:rsid w:val="00D07819"/>
    <w:rPr>
      <w:rFonts w:ascii="Times New Roman" w:hAnsi="Times New Roman" w:cs="Times New Roman"/>
      <w:b/>
      <w:bCs/>
      <w:sz w:val="20"/>
      <w:szCs w:val="20"/>
      <w:lang w:eastAsia="ru-RU"/>
    </w:rPr>
  </w:style>
  <w:style w:type="paragraph" w:customStyle="1" w:styleId="b">
    <w:name w:val="Обычнbй"/>
    <w:uiPriority w:val="99"/>
    <w:rsid w:val="00D07819"/>
    <w:pPr>
      <w:widowControl w:val="0"/>
      <w:snapToGrid w:val="0"/>
    </w:pPr>
    <w:rPr>
      <w:rFonts w:ascii="Times New Roman" w:eastAsia="Times New Roman" w:hAnsi="Times New Roman"/>
      <w:sz w:val="28"/>
      <w:szCs w:val="28"/>
    </w:rPr>
  </w:style>
  <w:style w:type="paragraph" w:customStyle="1" w:styleId="a4">
    <w:name w:val="Знак"/>
    <w:basedOn w:val="a0"/>
    <w:uiPriority w:val="99"/>
    <w:rsid w:val="00D07819"/>
    <w:pPr>
      <w:spacing w:after="160" w:line="240" w:lineRule="exact"/>
    </w:pPr>
    <w:rPr>
      <w:rFonts w:ascii="Verdana" w:eastAsia="Times New Roman" w:hAnsi="Verdana" w:cs="Verdana"/>
      <w:sz w:val="24"/>
      <w:szCs w:val="24"/>
      <w:lang w:val="en-US"/>
    </w:rPr>
  </w:style>
  <w:style w:type="paragraph" w:customStyle="1" w:styleId="FR3">
    <w:name w:val="FR3"/>
    <w:uiPriority w:val="99"/>
    <w:rsid w:val="00D07819"/>
    <w:pPr>
      <w:widowControl w:val="0"/>
      <w:snapToGrid w:val="0"/>
    </w:pPr>
    <w:rPr>
      <w:rFonts w:ascii="Courier New" w:eastAsia="Times New Roman" w:hAnsi="Courier New" w:cs="Courier New"/>
      <w:sz w:val="18"/>
      <w:szCs w:val="18"/>
    </w:rPr>
  </w:style>
  <w:style w:type="paragraph" w:customStyle="1" w:styleId="f12">
    <w:name w:val="Основной текШf1т с отступом 2"/>
    <w:basedOn w:val="b"/>
    <w:uiPriority w:val="99"/>
    <w:rsid w:val="00D07819"/>
    <w:pPr>
      <w:ind w:firstLine="720"/>
      <w:jc w:val="both"/>
    </w:pPr>
    <w:rPr>
      <w:sz w:val="24"/>
      <w:szCs w:val="24"/>
    </w:rPr>
  </w:style>
  <w:style w:type="paragraph" w:customStyle="1" w:styleId="ConsNormal">
    <w:name w:val="ConsNormal"/>
    <w:uiPriority w:val="99"/>
    <w:rsid w:val="00D07819"/>
    <w:pPr>
      <w:widowControl w:val="0"/>
      <w:snapToGrid w:val="0"/>
      <w:ind w:firstLine="720"/>
    </w:pPr>
    <w:rPr>
      <w:rFonts w:ascii="Arial" w:eastAsia="Times New Roman" w:hAnsi="Arial" w:cs="Arial"/>
      <w:sz w:val="16"/>
      <w:szCs w:val="16"/>
    </w:rPr>
  </w:style>
  <w:style w:type="paragraph" w:customStyle="1" w:styleId="ConsNonformat">
    <w:name w:val="ConsNonformat"/>
    <w:uiPriority w:val="99"/>
    <w:rsid w:val="00D07819"/>
    <w:pPr>
      <w:widowControl w:val="0"/>
      <w:snapToGrid w:val="0"/>
    </w:pPr>
    <w:rPr>
      <w:rFonts w:ascii="Courier New" w:eastAsia="Times New Roman" w:hAnsi="Courier New" w:cs="Courier New"/>
    </w:rPr>
  </w:style>
  <w:style w:type="paragraph" w:styleId="a5">
    <w:name w:val="Body Text"/>
    <w:basedOn w:val="b"/>
    <w:link w:val="a6"/>
    <w:uiPriority w:val="99"/>
    <w:rsid w:val="00D07819"/>
    <w:pPr>
      <w:jc w:val="both"/>
    </w:pPr>
    <w:rPr>
      <w:sz w:val="24"/>
      <w:szCs w:val="24"/>
    </w:rPr>
  </w:style>
  <w:style w:type="character" w:customStyle="1" w:styleId="a6">
    <w:name w:val="Основной текст Знак"/>
    <w:link w:val="a5"/>
    <w:uiPriority w:val="99"/>
    <w:locked/>
    <w:rsid w:val="00D07819"/>
    <w:rPr>
      <w:rFonts w:ascii="Times New Roman" w:hAnsi="Times New Roman" w:cs="Times New Roman"/>
      <w:sz w:val="20"/>
      <w:szCs w:val="20"/>
      <w:lang w:eastAsia="ru-RU"/>
    </w:rPr>
  </w:style>
  <w:style w:type="paragraph" w:styleId="a7">
    <w:name w:val="Title"/>
    <w:basedOn w:val="a0"/>
    <w:link w:val="a8"/>
    <w:uiPriority w:val="99"/>
    <w:qFormat/>
    <w:rsid w:val="00D07819"/>
    <w:pPr>
      <w:spacing w:after="0" w:line="240" w:lineRule="auto"/>
      <w:ind w:left="-567" w:right="-766"/>
      <w:jc w:val="center"/>
    </w:pPr>
    <w:rPr>
      <w:rFonts w:ascii="Times New Roman" w:eastAsia="Times New Roman" w:hAnsi="Times New Roman" w:cs="Times New Roman"/>
      <w:b/>
      <w:bCs/>
      <w:sz w:val="28"/>
      <w:szCs w:val="28"/>
      <w:lang w:eastAsia="ru-RU"/>
    </w:rPr>
  </w:style>
  <w:style w:type="character" w:customStyle="1" w:styleId="a8">
    <w:name w:val="Название Знак"/>
    <w:link w:val="a7"/>
    <w:uiPriority w:val="99"/>
    <w:locked/>
    <w:rsid w:val="00D07819"/>
    <w:rPr>
      <w:rFonts w:ascii="Times New Roman" w:hAnsi="Times New Roman" w:cs="Times New Roman"/>
      <w:b/>
      <w:bCs/>
      <w:sz w:val="20"/>
      <w:szCs w:val="20"/>
      <w:lang w:eastAsia="ru-RU"/>
    </w:rPr>
  </w:style>
  <w:style w:type="paragraph" w:customStyle="1" w:styleId="ConsPlusNormal">
    <w:name w:val="ConsPlusNormal"/>
    <w:uiPriority w:val="99"/>
    <w:rsid w:val="00D07819"/>
    <w:pPr>
      <w:widowControl w:val="0"/>
      <w:autoSpaceDE w:val="0"/>
      <w:autoSpaceDN w:val="0"/>
      <w:adjustRightInd w:val="0"/>
      <w:ind w:firstLine="720"/>
    </w:pPr>
    <w:rPr>
      <w:rFonts w:ascii="Arial" w:eastAsia="Times New Roman" w:hAnsi="Arial" w:cs="Arial"/>
      <w:lang w:val="en-US"/>
    </w:rPr>
  </w:style>
  <w:style w:type="paragraph" w:customStyle="1" w:styleId="b2">
    <w:name w:val="Обычнbй2"/>
    <w:link w:val="b0"/>
    <w:uiPriority w:val="99"/>
    <w:rsid w:val="00D07819"/>
    <w:pPr>
      <w:widowControl w:val="0"/>
    </w:pPr>
    <w:rPr>
      <w:rFonts w:ascii="Times New Roman" w:hAnsi="Times New Roman"/>
      <w:sz w:val="22"/>
      <w:szCs w:val="22"/>
      <w:lang w:val="en-US"/>
    </w:rPr>
  </w:style>
  <w:style w:type="character" w:customStyle="1" w:styleId="b0">
    <w:name w:val="Обычнbй Знак"/>
    <w:link w:val="b2"/>
    <w:uiPriority w:val="99"/>
    <w:locked/>
    <w:rsid w:val="00D07819"/>
    <w:rPr>
      <w:rFonts w:ascii="Times New Roman" w:hAnsi="Times New Roman"/>
      <w:snapToGrid w:val="0"/>
      <w:sz w:val="22"/>
      <w:lang w:val="en-US" w:eastAsia="ru-RU"/>
    </w:rPr>
  </w:style>
  <w:style w:type="paragraph" w:customStyle="1" w:styleId="31">
    <w:name w:val="Стиль3"/>
    <w:basedOn w:val="a0"/>
    <w:link w:val="32"/>
    <w:uiPriority w:val="99"/>
    <w:rsid w:val="00D07819"/>
    <w:rPr>
      <w:rFonts w:ascii="Times New Roman" w:hAnsi="Times New Roman" w:cs="Times New Roman"/>
      <w:sz w:val="28"/>
      <w:szCs w:val="20"/>
      <w:lang w:eastAsia="ru-RU"/>
    </w:rPr>
  </w:style>
  <w:style w:type="character" w:customStyle="1" w:styleId="32">
    <w:name w:val="Стиль3 Знак"/>
    <w:link w:val="31"/>
    <w:uiPriority w:val="99"/>
    <w:locked/>
    <w:rsid w:val="00D07819"/>
    <w:rPr>
      <w:rFonts w:ascii="Times New Roman" w:hAnsi="Times New Roman"/>
      <w:sz w:val="28"/>
    </w:rPr>
  </w:style>
  <w:style w:type="paragraph" w:customStyle="1" w:styleId="ConsTitle">
    <w:name w:val="ConsTitle"/>
    <w:uiPriority w:val="99"/>
    <w:rsid w:val="00D07819"/>
    <w:pPr>
      <w:widowControl w:val="0"/>
      <w:snapToGrid w:val="0"/>
    </w:pPr>
    <w:rPr>
      <w:rFonts w:ascii="Arial" w:eastAsia="Times New Roman" w:hAnsi="Arial" w:cs="Arial"/>
      <w:b/>
      <w:bCs/>
      <w:sz w:val="16"/>
      <w:szCs w:val="16"/>
    </w:rPr>
  </w:style>
  <w:style w:type="paragraph" w:styleId="a9">
    <w:name w:val="Block Text"/>
    <w:basedOn w:val="a0"/>
    <w:uiPriority w:val="99"/>
    <w:rsid w:val="00D07819"/>
    <w:pPr>
      <w:spacing w:after="0" w:line="240" w:lineRule="auto"/>
      <w:ind w:left="709" w:right="-5" w:hanging="709"/>
      <w:jc w:val="both"/>
    </w:pPr>
    <w:rPr>
      <w:rFonts w:ascii="Times New Roman" w:eastAsia="Times New Roman" w:hAnsi="Times New Roman" w:cs="Times New Roman"/>
      <w:b/>
      <w:bCs/>
      <w:sz w:val="26"/>
      <w:szCs w:val="26"/>
      <w:lang w:eastAsia="ru-RU"/>
    </w:rPr>
  </w:style>
  <w:style w:type="paragraph" w:styleId="33">
    <w:name w:val="Body Text 3"/>
    <w:basedOn w:val="a0"/>
    <w:link w:val="34"/>
    <w:uiPriority w:val="99"/>
    <w:rsid w:val="00D0781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link w:val="33"/>
    <w:uiPriority w:val="99"/>
    <w:locked/>
    <w:rsid w:val="00D07819"/>
    <w:rPr>
      <w:rFonts w:ascii="Times New Roman" w:hAnsi="Times New Roman" w:cs="Times New Roman"/>
      <w:sz w:val="16"/>
      <w:szCs w:val="16"/>
      <w:lang w:eastAsia="ru-RU"/>
    </w:rPr>
  </w:style>
  <w:style w:type="paragraph" w:customStyle="1" w:styleId="aa">
    <w:name w:val="Ос"/>
    <w:basedOn w:val="b"/>
    <w:uiPriority w:val="99"/>
    <w:rsid w:val="00D07819"/>
    <w:pPr>
      <w:ind w:firstLine="567"/>
      <w:jc w:val="both"/>
    </w:pPr>
    <w:rPr>
      <w:sz w:val="24"/>
      <w:szCs w:val="24"/>
    </w:rPr>
  </w:style>
  <w:style w:type="paragraph" w:styleId="35">
    <w:name w:val="Body Text Indent 3"/>
    <w:basedOn w:val="a0"/>
    <w:link w:val="36"/>
    <w:uiPriority w:val="99"/>
    <w:rsid w:val="00D07819"/>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link w:val="35"/>
    <w:uiPriority w:val="99"/>
    <w:locked/>
    <w:rsid w:val="00D07819"/>
    <w:rPr>
      <w:rFonts w:ascii="Times New Roman" w:hAnsi="Times New Roman" w:cs="Times New Roman"/>
      <w:sz w:val="16"/>
      <w:szCs w:val="16"/>
      <w:lang w:eastAsia="ru-RU"/>
    </w:rPr>
  </w:style>
  <w:style w:type="paragraph" w:styleId="a">
    <w:name w:val="Plain Text"/>
    <w:basedOn w:val="a0"/>
    <w:link w:val="ab"/>
    <w:uiPriority w:val="99"/>
    <w:rsid w:val="00D07819"/>
    <w:pPr>
      <w:numPr>
        <w:numId w:val="1"/>
      </w:numPr>
      <w:spacing w:before="60" w:after="0" w:line="360" w:lineRule="auto"/>
      <w:jc w:val="both"/>
    </w:pPr>
    <w:rPr>
      <w:rFonts w:ascii="Times New Roman" w:eastAsia="Times New Roman" w:hAnsi="Times New Roman" w:cs="Times New Roman"/>
      <w:sz w:val="28"/>
      <w:szCs w:val="28"/>
      <w:lang w:eastAsia="ru-RU"/>
    </w:rPr>
  </w:style>
  <w:style w:type="character" w:customStyle="1" w:styleId="ab">
    <w:name w:val="Текст Знак"/>
    <w:link w:val="a"/>
    <w:uiPriority w:val="99"/>
    <w:locked/>
    <w:rsid w:val="00D07819"/>
    <w:rPr>
      <w:rFonts w:ascii="Times New Roman" w:hAnsi="Times New Roman" w:cs="Times New Roman"/>
      <w:sz w:val="20"/>
      <w:szCs w:val="20"/>
      <w:lang w:eastAsia="ru-RU"/>
    </w:rPr>
  </w:style>
  <w:style w:type="paragraph" w:customStyle="1" w:styleId="FR1">
    <w:name w:val="FR1"/>
    <w:uiPriority w:val="99"/>
    <w:rsid w:val="00D07819"/>
    <w:pPr>
      <w:widowControl w:val="0"/>
      <w:snapToGrid w:val="0"/>
    </w:pPr>
    <w:rPr>
      <w:rFonts w:ascii="Times New Roman" w:eastAsia="Times New Roman" w:hAnsi="Times New Roman"/>
      <w:sz w:val="28"/>
      <w:szCs w:val="28"/>
    </w:rPr>
  </w:style>
  <w:style w:type="paragraph" w:styleId="21">
    <w:name w:val="Body Text 2"/>
    <w:basedOn w:val="a0"/>
    <w:link w:val="22"/>
    <w:uiPriority w:val="99"/>
    <w:rsid w:val="00D07819"/>
    <w:pPr>
      <w:spacing w:after="0" w:line="240" w:lineRule="auto"/>
      <w:ind w:right="-5"/>
      <w:jc w:val="both"/>
    </w:pPr>
    <w:rPr>
      <w:rFonts w:ascii="Times New Roman" w:eastAsia="Times New Roman" w:hAnsi="Times New Roman" w:cs="Times New Roman"/>
      <w:sz w:val="24"/>
      <w:szCs w:val="24"/>
      <w:lang w:eastAsia="ru-RU"/>
    </w:rPr>
  </w:style>
  <w:style w:type="character" w:customStyle="1" w:styleId="22">
    <w:name w:val="Основной текст 2 Знак"/>
    <w:link w:val="21"/>
    <w:uiPriority w:val="99"/>
    <w:locked/>
    <w:rsid w:val="00D07819"/>
    <w:rPr>
      <w:rFonts w:ascii="Times New Roman" w:hAnsi="Times New Roman" w:cs="Times New Roman"/>
      <w:sz w:val="24"/>
      <w:szCs w:val="24"/>
      <w:lang w:eastAsia="ru-RU"/>
    </w:rPr>
  </w:style>
  <w:style w:type="paragraph" w:styleId="ac">
    <w:name w:val="footer"/>
    <w:basedOn w:val="a0"/>
    <w:link w:val="ad"/>
    <w:uiPriority w:val="99"/>
    <w:rsid w:val="00D0781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link w:val="ac"/>
    <w:uiPriority w:val="99"/>
    <w:locked/>
    <w:rsid w:val="00D07819"/>
    <w:rPr>
      <w:rFonts w:ascii="Times New Roman" w:hAnsi="Times New Roman" w:cs="Times New Roman"/>
      <w:sz w:val="24"/>
      <w:szCs w:val="24"/>
      <w:lang w:eastAsia="ru-RU"/>
    </w:rPr>
  </w:style>
  <w:style w:type="character" w:styleId="ae">
    <w:name w:val="page number"/>
    <w:uiPriority w:val="99"/>
    <w:rsid w:val="00D07819"/>
    <w:rPr>
      <w:rFonts w:cs="Times New Roman"/>
    </w:rPr>
  </w:style>
  <w:style w:type="paragraph" w:styleId="af">
    <w:name w:val="Body Text Indent"/>
    <w:basedOn w:val="a0"/>
    <w:link w:val="af0"/>
    <w:uiPriority w:val="99"/>
    <w:rsid w:val="00D07819"/>
    <w:pPr>
      <w:spacing w:after="0" w:line="240" w:lineRule="auto"/>
      <w:ind w:right="-5" w:firstLine="284"/>
      <w:jc w:val="both"/>
    </w:pPr>
    <w:rPr>
      <w:rFonts w:ascii="Times New Roman" w:eastAsia="Times New Roman" w:hAnsi="Times New Roman" w:cs="Times New Roman"/>
      <w:b/>
      <w:bCs/>
      <w:sz w:val="24"/>
      <w:szCs w:val="24"/>
      <w:lang w:eastAsia="ru-RU"/>
    </w:rPr>
  </w:style>
  <w:style w:type="character" w:customStyle="1" w:styleId="af0">
    <w:name w:val="Основной текст с отступом Знак"/>
    <w:link w:val="af"/>
    <w:uiPriority w:val="99"/>
    <w:locked/>
    <w:rsid w:val="00D07819"/>
    <w:rPr>
      <w:rFonts w:ascii="Times New Roman" w:hAnsi="Times New Roman" w:cs="Times New Roman"/>
      <w:b/>
      <w:bCs/>
      <w:sz w:val="24"/>
      <w:szCs w:val="24"/>
      <w:lang w:eastAsia="ru-RU"/>
    </w:rPr>
  </w:style>
  <w:style w:type="paragraph" w:customStyle="1" w:styleId="ConsPlusNonformat">
    <w:name w:val="ConsPlusNonformat"/>
    <w:uiPriority w:val="99"/>
    <w:rsid w:val="00D07819"/>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D07819"/>
    <w:pPr>
      <w:widowControl w:val="0"/>
      <w:autoSpaceDE w:val="0"/>
      <w:autoSpaceDN w:val="0"/>
      <w:adjustRightInd w:val="0"/>
    </w:pPr>
    <w:rPr>
      <w:rFonts w:ascii="Times New Roman" w:eastAsia="Times New Roman" w:hAnsi="Times New Roman"/>
      <w:b/>
      <w:bCs/>
      <w:sz w:val="24"/>
      <w:szCs w:val="24"/>
    </w:rPr>
  </w:style>
  <w:style w:type="paragraph" w:customStyle="1" w:styleId="af1">
    <w:name w:val="адресат"/>
    <w:basedOn w:val="a0"/>
    <w:next w:val="a0"/>
    <w:uiPriority w:val="99"/>
    <w:rsid w:val="00D07819"/>
    <w:pPr>
      <w:autoSpaceDE w:val="0"/>
      <w:autoSpaceDN w:val="0"/>
      <w:spacing w:after="0" w:line="240" w:lineRule="auto"/>
      <w:jc w:val="center"/>
    </w:pPr>
    <w:rPr>
      <w:rFonts w:ascii="Times New Roman" w:eastAsia="Times New Roman" w:hAnsi="Times New Roman" w:cs="Times New Roman"/>
      <w:sz w:val="30"/>
      <w:szCs w:val="30"/>
      <w:lang w:eastAsia="ru-RU"/>
    </w:rPr>
  </w:style>
  <w:style w:type="paragraph" w:styleId="23">
    <w:name w:val="Body Text Indent 2"/>
    <w:basedOn w:val="a0"/>
    <w:link w:val="24"/>
    <w:uiPriority w:val="99"/>
    <w:rsid w:val="00D07819"/>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link w:val="23"/>
    <w:uiPriority w:val="99"/>
    <w:locked/>
    <w:rsid w:val="00D07819"/>
    <w:rPr>
      <w:rFonts w:ascii="Times New Roman" w:hAnsi="Times New Roman" w:cs="Times New Roman"/>
      <w:sz w:val="24"/>
      <w:szCs w:val="24"/>
      <w:lang w:eastAsia="ru-RU"/>
    </w:rPr>
  </w:style>
  <w:style w:type="paragraph" w:customStyle="1" w:styleId="0">
    <w:name w:val="Стиль Устав + По ширине Справа:  0 см"/>
    <w:basedOn w:val="a0"/>
    <w:link w:val="00"/>
    <w:autoRedefine/>
    <w:uiPriority w:val="99"/>
    <w:rsid w:val="00D07819"/>
    <w:pPr>
      <w:shd w:val="clear" w:color="auto" w:fill="FFFFFF"/>
      <w:spacing w:after="0" w:line="278" w:lineRule="exact"/>
      <w:ind w:firstLine="360"/>
      <w:jc w:val="both"/>
    </w:pPr>
    <w:rPr>
      <w:rFonts w:ascii="Times New Roman" w:hAnsi="Times New Roman" w:cs="Times New Roman"/>
      <w:strike/>
      <w:sz w:val="24"/>
      <w:szCs w:val="20"/>
      <w:lang w:eastAsia="ru-RU"/>
    </w:rPr>
  </w:style>
  <w:style w:type="character" w:customStyle="1" w:styleId="00">
    <w:name w:val="Стиль Устав + По ширине Справа:  0 см Знак"/>
    <w:link w:val="0"/>
    <w:uiPriority w:val="99"/>
    <w:locked/>
    <w:rsid w:val="00D07819"/>
    <w:rPr>
      <w:rFonts w:ascii="Times New Roman" w:hAnsi="Times New Roman"/>
      <w:strike/>
      <w:sz w:val="24"/>
      <w:shd w:val="clear" w:color="auto" w:fill="FFFFFF"/>
      <w:lang w:eastAsia="ru-RU"/>
    </w:rPr>
  </w:style>
  <w:style w:type="paragraph" w:styleId="af2">
    <w:name w:val="Balloon Text"/>
    <w:basedOn w:val="a0"/>
    <w:link w:val="af3"/>
    <w:uiPriority w:val="99"/>
    <w:semiHidden/>
    <w:rsid w:val="00D07819"/>
    <w:pPr>
      <w:spacing w:after="0" w:line="240" w:lineRule="auto"/>
    </w:pPr>
    <w:rPr>
      <w:rFonts w:ascii="Tahoma" w:eastAsia="Times New Roman" w:hAnsi="Tahoma" w:cs="Tahoma"/>
      <w:sz w:val="16"/>
      <w:szCs w:val="16"/>
      <w:lang w:eastAsia="ru-RU"/>
    </w:rPr>
  </w:style>
  <w:style w:type="character" w:customStyle="1" w:styleId="af3">
    <w:name w:val="Текст выноски Знак"/>
    <w:link w:val="af2"/>
    <w:uiPriority w:val="99"/>
    <w:semiHidden/>
    <w:locked/>
    <w:rsid w:val="00D07819"/>
    <w:rPr>
      <w:rFonts w:ascii="Tahoma" w:hAnsi="Tahoma" w:cs="Tahoma"/>
      <w:sz w:val="16"/>
      <w:szCs w:val="16"/>
      <w:lang w:eastAsia="ru-RU"/>
    </w:rPr>
  </w:style>
  <w:style w:type="paragraph" w:styleId="af4">
    <w:name w:val="header"/>
    <w:basedOn w:val="a0"/>
    <w:link w:val="af5"/>
    <w:uiPriority w:val="99"/>
    <w:rsid w:val="00D0781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link w:val="af4"/>
    <w:uiPriority w:val="99"/>
    <w:locked/>
    <w:rsid w:val="00D07819"/>
    <w:rPr>
      <w:rFonts w:ascii="Times New Roman" w:hAnsi="Times New Roman" w:cs="Times New Roman"/>
      <w:sz w:val="24"/>
      <w:szCs w:val="24"/>
      <w:lang w:eastAsia="ru-RU"/>
    </w:rPr>
  </w:style>
  <w:style w:type="paragraph" w:customStyle="1" w:styleId="25">
    <w:name w:val="Знак2"/>
    <w:basedOn w:val="a0"/>
    <w:uiPriority w:val="99"/>
    <w:rsid w:val="00D07819"/>
    <w:pPr>
      <w:spacing w:after="160" w:line="240" w:lineRule="exact"/>
    </w:pPr>
    <w:rPr>
      <w:rFonts w:ascii="Verdana" w:eastAsia="Times New Roman" w:hAnsi="Verdana" w:cs="Verdana"/>
      <w:sz w:val="24"/>
      <w:szCs w:val="24"/>
      <w:lang w:val="en-US"/>
    </w:rPr>
  </w:style>
  <w:style w:type="paragraph" w:customStyle="1" w:styleId="text">
    <w:name w:val="text"/>
    <w:basedOn w:val="a0"/>
    <w:uiPriority w:val="99"/>
    <w:rsid w:val="00D07819"/>
    <w:pPr>
      <w:spacing w:after="0" w:line="240" w:lineRule="auto"/>
      <w:ind w:firstLine="567"/>
      <w:jc w:val="both"/>
    </w:pPr>
    <w:rPr>
      <w:rFonts w:ascii="Arial" w:eastAsia="Times New Roman" w:hAnsi="Arial" w:cs="Arial"/>
      <w:sz w:val="24"/>
      <w:szCs w:val="24"/>
      <w:lang w:eastAsia="ru-RU"/>
    </w:rPr>
  </w:style>
  <w:style w:type="paragraph" w:customStyle="1" w:styleId="11">
    <w:name w:val="Знак1 Знак Знак Знак1"/>
    <w:basedOn w:val="a0"/>
    <w:uiPriority w:val="99"/>
    <w:rsid w:val="00D07819"/>
    <w:pPr>
      <w:spacing w:after="160" w:line="240" w:lineRule="exact"/>
    </w:pPr>
    <w:rPr>
      <w:rFonts w:ascii="Verdana" w:eastAsia="Times New Roman" w:hAnsi="Verdana" w:cs="Verdana"/>
      <w:sz w:val="24"/>
      <w:szCs w:val="24"/>
      <w:lang w:val="en-US"/>
    </w:rPr>
  </w:style>
  <w:style w:type="character" w:styleId="af6">
    <w:name w:val="Hyperlink"/>
    <w:uiPriority w:val="99"/>
    <w:rsid w:val="00D07819"/>
    <w:rPr>
      <w:rFonts w:cs="Times New Roman"/>
      <w:color w:val="0000FF"/>
      <w:u w:val="single"/>
    </w:rPr>
  </w:style>
  <w:style w:type="character" w:styleId="af7">
    <w:name w:val="FollowedHyperlink"/>
    <w:uiPriority w:val="99"/>
    <w:rsid w:val="00D07819"/>
    <w:rPr>
      <w:rFonts w:cs="Times New Roman"/>
      <w:color w:val="800080"/>
      <w:u w:val="single"/>
    </w:rPr>
  </w:style>
  <w:style w:type="paragraph" w:customStyle="1" w:styleId="111">
    <w:name w:val="Знак1 Знак Знак Знак11"/>
    <w:basedOn w:val="a0"/>
    <w:uiPriority w:val="99"/>
    <w:rsid w:val="00D07819"/>
    <w:pPr>
      <w:spacing w:after="160" w:line="240" w:lineRule="exact"/>
    </w:pPr>
    <w:rPr>
      <w:rFonts w:ascii="Verdana" w:eastAsia="Times New Roman" w:hAnsi="Verdana" w:cs="Verdana"/>
      <w:sz w:val="24"/>
      <w:szCs w:val="24"/>
      <w:lang w:val="en-US"/>
    </w:rPr>
  </w:style>
  <w:style w:type="character" w:customStyle="1" w:styleId="26">
    <w:name w:val="Знак Знак2"/>
    <w:uiPriority w:val="99"/>
    <w:locked/>
    <w:rsid w:val="00D07819"/>
    <w:rPr>
      <w:rFonts w:ascii="Arial" w:hAnsi="Arial"/>
      <w:b/>
      <w:kern w:val="32"/>
      <w:sz w:val="32"/>
      <w:lang w:val="ru-RU" w:eastAsia="ru-RU"/>
    </w:rPr>
  </w:style>
  <w:style w:type="character" w:customStyle="1" w:styleId="af8">
    <w:name w:val="Знак Знак"/>
    <w:uiPriority w:val="99"/>
    <w:locked/>
    <w:rsid w:val="00D07819"/>
    <w:rPr>
      <w:b/>
      <w:sz w:val="24"/>
      <w:lang w:val="ru-RU" w:eastAsia="ru-RU"/>
    </w:rPr>
  </w:style>
  <w:style w:type="character" w:styleId="af9">
    <w:name w:val="annotation reference"/>
    <w:uiPriority w:val="99"/>
    <w:semiHidden/>
    <w:rsid w:val="00D07819"/>
    <w:rPr>
      <w:rFonts w:cs="Times New Roman"/>
      <w:sz w:val="16"/>
      <w:szCs w:val="16"/>
    </w:rPr>
  </w:style>
  <w:style w:type="paragraph" w:styleId="afa">
    <w:name w:val="annotation text"/>
    <w:basedOn w:val="a0"/>
    <w:link w:val="afb"/>
    <w:uiPriority w:val="99"/>
    <w:semiHidden/>
    <w:rsid w:val="00D07819"/>
    <w:pPr>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link w:val="afa"/>
    <w:uiPriority w:val="99"/>
    <w:semiHidden/>
    <w:locked/>
    <w:rsid w:val="00D07819"/>
    <w:rPr>
      <w:rFonts w:ascii="Times New Roman" w:hAnsi="Times New Roman" w:cs="Times New Roman"/>
      <w:sz w:val="20"/>
      <w:szCs w:val="20"/>
      <w:lang w:eastAsia="ru-RU"/>
    </w:rPr>
  </w:style>
  <w:style w:type="paragraph" w:styleId="afc">
    <w:name w:val="annotation subject"/>
    <w:basedOn w:val="afa"/>
    <w:next w:val="afa"/>
    <w:link w:val="afd"/>
    <w:uiPriority w:val="99"/>
    <w:semiHidden/>
    <w:rsid w:val="00D07819"/>
    <w:rPr>
      <w:b/>
      <w:bCs/>
    </w:rPr>
  </w:style>
  <w:style w:type="character" w:customStyle="1" w:styleId="afd">
    <w:name w:val="Тема примечания Знак"/>
    <w:link w:val="afc"/>
    <w:uiPriority w:val="99"/>
    <w:semiHidden/>
    <w:locked/>
    <w:rsid w:val="00D07819"/>
    <w:rPr>
      <w:rFonts w:ascii="Times New Roman" w:hAnsi="Times New Roman" w:cs="Times New Roman"/>
      <w:b/>
      <w:bCs/>
      <w:sz w:val="20"/>
      <w:szCs w:val="20"/>
      <w:lang w:eastAsia="ru-RU"/>
    </w:rPr>
  </w:style>
  <w:style w:type="character" w:styleId="afe">
    <w:name w:val="Strong"/>
    <w:uiPriority w:val="99"/>
    <w:qFormat/>
    <w:rsid w:val="00D07819"/>
    <w:rPr>
      <w:rFonts w:cs="Times New Roman"/>
      <w:b/>
      <w:bCs/>
    </w:rPr>
  </w:style>
  <w:style w:type="paragraph" w:styleId="aff">
    <w:name w:val="List Paragraph"/>
    <w:basedOn w:val="a0"/>
    <w:uiPriority w:val="99"/>
    <w:qFormat/>
    <w:rsid w:val="006967E2"/>
    <w:pPr>
      <w:ind w:left="720"/>
    </w:pPr>
  </w:style>
  <w:style w:type="paragraph" w:customStyle="1" w:styleId="b1">
    <w:name w:val="Обычнbй1"/>
    <w:uiPriority w:val="99"/>
    <w:rsid w:val="00947E4F"/>
    <w:pPr>
      <w:widowControl w:val="0"/>
      <w:snapToGrid w:val="0"/>
    </w:pPr>
    <w:rPr>
      <w:rFonts w:ascii="Times New Roman" w:eastAsia="Times New Roman" w:hAnsi="Times New Roman"/>
      <w:sz w:val="28"/>
      <w:szCs w:val="28"/>
    </w:rPr>
  </w:style>
  <w:style w:type="paragraph" w:customStyle="1" w:styleId="12">
    <w:name w:val="Знак1"/>
    <w:basedOn w:val="a0"/>
    <w:uiPriority w:val="99"/>
    <w:rsid w:val="00947E4F"/>
    <w:pPr>
      <w:spacing w:after="160" w:line="240" w:lineRule="exact"/>
    </w:pPr>
    <w:rPr>
      <w:rFonts w:ascii="Verdana" w:eastAsia="Times New Roman" w:hAnsi="Verdana" w:cs="Verdana"/>
      <w:sz w:val="24"/>
      <w:szCs w:val="24"/>
      <w:lang w:val="en-US"/>
    </w:rPr>
  </w:style>
  <w:style w:type="paragraph" w:customStyle="1" w:styleId="37">
    <w:name w:val="Знак3"/>
    <w:basedOn w:val="a0"/>
    <w:uiPriority w:val="99"/>
    <w:rsid w:val="001234F3"/>
    <w:pPr>
      <w:spacing w:after="160" w:line="240" w:lineRule="exact"/>
    </w:pPr>
    <w:rPr>
      <w:rFonts w:ascii="Verdana" w:hAnsi="Verdana" w:cs="Verdan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34251">
      <w:marLeft w:val="0"/>
      <w:marRight w:val="0"/>
      <w:marTop w:val="0"/>
      <w:marBottom w:val="0"/>
      <w:divBdr>
        <w:top w:val="none" w:sz="0" w:space="0" w:color="auto"/>
        <w:left w:val="none" w:sz="0" w:space="0" w:color="auto"/>
        <w:bottom w:val="none" w:sz="0" w:space="0" w:color="auto"/>
        <w:right w:val="none" w:sz="0" w:space="0" w:color="auto"/>
      </w:divBdr>
    </w:div>
    <w:div w:id="147334252">
      <w:marLeft w:val="0"/>
      <w:marRight w:val="0"/>
      <w:marTop w:val="0"/>
      <w:marBottom w:val="0"/>
      <w:divBdr>
        <w:top w:val="none" w:sz="0" w:space="0" w:color="auto"/>
        <w:left w:val="none" w:sz="0" w:space="0" w:color="auto"/>
        <w:bottom w:val="none" w:sz="0" w:space="0" w:color="auto"/>
        <w:right w:val="none" w:sz="0" w:space="0" w:color="auto"/>
      </w:divBdr>
    </w:div>
    <w:div w:id="147334253">
      <w:marLeft w:val="0"/>
      <w:marRight w:val="0"/>
      <w:marTop w:val="0"/>
      <w:marBottom w:val="0"/>
      <w:divBdr>
        <w:top w:val="none" w:sz="0" w:space="0" w:color="auto"/>
        <w:left w:val="none" w:sz="0" w:space="0" w:color="auto"/>
        <w:bottom w:val="none" w:sz="0" w:space="0" w:color="auto"/>
        <w:right w:val="none" w:sz="0" w:space="0" w:color="auto"/>
      </w:divBdr>
    </w:div>
    <w:div w:id="1473342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706A78777880BA8AFCC6F039A11210E77EE1DF553C5150BF336BB56R749J" TargetMode="External"/><Relationship Id="rId13" Type="http://schemas.openxmlformats.org/officeDocument/2006/relationships/hyperlink" Target="consultantplus://offline/ref=E67A6943138852E5F0B64AAC76B7E17E96320E136F1F3D3590D1C83361QBF5N"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main?base=LAW;n=115681;fld=134;dst=100370" TargetMode="External"/><Relationship Id="rId17" Type="http://schemas.openxmlformats.org/officeDocument/2006/relationships/hyperlink" Target="consultantplus://offline/ref=CCAC613CBC38697D058E1573042A07360DFD15EC244051FAC2D7A853CANAJBN" TargetMode="External"/><Relationship Id="rId2" Type="http://schemas.openxmlformats.org/officeDocument/2006/relationships/styles" Target="styles.xml"/><Relationship Id="rId16" Type="http://schemas.openxmlformats.org/officeDocument/2006/relationships/hyperlink" Target="consultantplus://offline/ref=CA70B1ABBACF574A9387C531AEF636432AA98E1F6627BC2A191455432E33V4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FB7C9E3415DEBDB779C2FA9CDF3C63DAF69FD8C4E152E172BDFA655C2BC25EDD232E1CFD6R7L3G" TargetMode="External"/><Relationship Id="rId5" Type="http://schemas.openxmlformats.org/officeDocument/2006/relationships/webSettings" Target="webSettings.xml"/><Relationship Id="rId15" Type="http://schemas.openxmlformats.org/officeDocument/2006/relationships/hyperlink" Target="consultantplus://offline/ref=CA70B1ABBACF574A9387C531AEF636432AAD8D1D6D22BC2A191455432E33V4L" TargetMode="External"/><Relationship Id="rId10" Type="http://schemas.openxmlformats.org/officeDocument/2006/relationships/hyperlink" Target="consultantplus://offline/ref=71339C6841BBF5EF51765CB5B6F04E6470B72C4B94A8E32EDF39F01639F495F85BAF0CC0C3571542y7SA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91212668F4F49388A9875236604155A9B4AAD4EF7CF4FEBBF3112505BED11D0D0ECBF06E12C245EAAJ9N" TargetMode="External"/><Relationship Id="rId14" Type="http://schemas.openxmlformats.org/officeDocument/2006/relationships/hyperlink" Target="consultantplus://offline/ref=8D3D53F1357F8F3CD30F65425D3E6CF348AC24F2311AD784C136255F2B12x7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24051</Words>
  <Characters>137091</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Принят Решением Совета народных депутатов __________ сельского поселения _____________ муниципального района Воронежской области                       от __________ № _____</vt:lpstr>
    </vt:vector>
  </TitlesOfParts>
  <Company>Minjust</Company>
  <LinksUpToDate>false</LinksUpToDate>
  <CharactersWithSpaces>160821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 Решением Совета народных депутатов __________ сельского поселения _____________ муниципального района Воронежской области                       от __________ № _____</dc:title>
  <dc:creator>Негреба Алина Владимировна</dc:creator>
  <cp:lastModifiedBy>User</cp:lastModifiedBy>
  <cp:revision>2</cp:revision>
  <cp:lastPrinted>2015-06-25T13:19:00Z</cp:lastPrinted>
  <dcterms:created xsi:type="dcterms:W3CDTF">2018-06-05T11:56:00Z</dcterms:created>
  <dcterms:modified xsi:type="dcterms:W3CDTF">2018-06-05T11:56:00Z</dcterms:modified>
</cp:coreProperties>
</file>